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52" w:rsidRPr="00182800" w:rsidRDefault="000F1792">
      <w:pPr>
        <w:widowControl/>
        <w:rPr>
          <w:rFonts w:ascii="Arial" w:hAnsi="Arial"/>
          <w:b/>
          <w:bCs/>
          <w:sz w:val="22"/>
          <w:szCs w:val="22"/>
        </w:rPr>
      </w:pPr>
      <w:r w:rsidRPr="00182800">
        <w:rPr>
          <w:rFonts w:ascii="Arial" w:hAnsi="Arial"/>
          <w:b/>
          <w:bCs/>
          <w:sz w:val="22"/>
          <w:szCs w:val="22"/>
        </w:rPr>
        <w:t>Minutes of Regular Monthly Meeting</w:t>
      </w:r>
    </w:p>
    <w:p w:rsidR="00676F52" w:rsidRPr="00182800" w:rsidRDefault="00676F52">
      <w:pPr>
        <w:widowControl/>
        <w:rPr>
          <w:rFonts w:ascii="Arial" w:hAnsi="Arial"/>
          <w:b/>
          <w:bCs/>
          <w:sz w:val="22"/>
          <w:szCs w:val="22"/>
        </w:rPr>
      </w:pPr>
    </w:p>
    <w:p w:rsidR="00676F52" w:rsidRPr="00182800" w:rsidRDefault="000F1792">
      <w:pPr>
        <w:widowControl/>
        <w:rPr>
          <w:rFonts w:ascii="Arial" w:hAnsi="Arial"/>
          <w:b/>
          <w:bCs/>
          <w:sz w:val="22"/>
          <w:szCs w:val="22"/>
        </w:rPr>
      </w:pPr>
      <w:r w:rsidRPr="00182800">
        <w:rPr>
          <w:rFonts w:ascii="Arial" w:hAnsi="Arial"/>
          <w:b/>
          <w:bCs/>
          <w:sz w:val="22"/>
          <w:szCs w:val="22"/>
        </w:rPr>
        <w:t>The Board of Trustees</w:t>
      </w:r>
    </w:p>
    <w:p w:rsidR="00676F52" w:rsidRPr="00182800" w:rsidRDefault="000F1792">
      <w:pPr>
        <w:widowControl/>
        <w:rPr>
          <w:sz w:val="22"/>
          <w:szCs w:val="22"/>
        </w:rPr>
      </w:pPr>
      <w:r w:rsidRPr="00182800">
        <w:rPr>
          <w:rFonts w:ascii="Arial" w:hAnsi="Arial"/>
          <w:b/>
          <w:bCs/>
          <w:sz w:val="22"/>
          <w:szCs w:val="22"/>
        </w:rPr>
        <w:t>Tate County School District</w:t>
      </w:r>
    </w:p>
    <w:p w:rsidR="00676F52" w:rsidRPr="00182800" w:rsidRDefault="00676F52">
      <w:pPr>
        <w:widowControl/>
        <w:rPr>
          <w:sz w:val="22"/>
          <w:szCs w:val="22"/>
        </w:rPr>
      </w:pPr>
    </w:p>
    <w:p w:rsidR="00676F52" w:rsidRPr="00182800" w:rsidRDefault="0065769B">
      <w:pPr>
        <w:widowControl/>
        <w:rPr>
          <w:sz w:val="22"/>
          <w:szCs w:val="22"/>
        </w:rPr>
      </w:pPr>
      <w:r>
        <w:rPr>
          <w:noProof/>
          <w:sz w:val="22"/>
          <w:szCs w:val="22"/>
        </w:rPr>
        <w:pict>
          <v:line id="_x0000_s1026" style="position:absolute;z-index:1" from="0,3pt" to="6in,3pt" strokecolor="gray" strokeweight="3pt"/>
        </w:pict>
      </w:r>
    </w:p>
    <w:p w:rsidR="00676F52" w:rsidRPr="00182800" w:rsidRDefault="00676F52">
      <w:pPr>
        <w:widowControl/>
        <w:rPr>
          <w:sz w:val="22"/>
          <w:szCs w:val="22"/>
        </w:rPr>
      </w:pPr>
    </w:p>
    <w:p w:rsidR="00676F52" w:rsidRDefault="000F1792">
      <w:pPr>
        <w:widowControl/>
        <w:rPr>
          <w:sz w:val="22"/>
          <w:szCs w:val="22"/>
        </w:rPr>
      </w:pPr>
      <w:r w:rsidRPr="00182800">
        <w:rPr>
          <w:sz w:val="22"/>
          <w:szCs w:val="22"/>
        </w:rPr>
        <w:t xml:space="preserve">A Regular Monthly Meeting of the Board of Trustees of Tate County School District was held </w:t>
      </w:r>
      <w:r w:rsidR="0077505C" w:rsidRPr="00182800">
        <w:rPr>
          <w:sz w:val="22"/>
          <w:szCs w:val="22"/>
        </w:rPr>
        <w:t>Tuesday, June 14, 2016</w:t>
      </w:r>
      <w:r w:rsidRPr="00182800">
        <w:rPr>
          <w:sz w:val="22"/>
          <w:szCs w:val="22"/>
        </w:rPr>
        <w:t>, beginning at 6:00 PM in the Tate County School Board Boardroom.</w:t>
      </w:r>
    </w:p>
    <w:p w:rsidR="00182800" w:rsidRDefault="00182800">
      <w:pPr>
        <w:widowControl/>
        <w:rPr>
          <w:sz w:val="22"/>
          <w:szCs w:val="22"/>
        </w:rPr>
      </w:pPr>
    </w:p>
    <w:p w:rsidR="00182800" w:rsidRPr="00182800" w:rsidRDefault="00182800" w:rsidP="00182800">
      <w:pPr>
        <w:widowControl/>
        <w:rPr>
          <w:sz w:val="22"/>
          <w:szCs w:val="22"/>
        </w:rPr>
      </w:pPr>
      <w:r w:rsidRPr="00182800">
        <w:rPr>
          <w:sz w:val="22"/>
          <w:szCs w:val="22"/>
          <w:u w:val="single"/>
        </w:rPr>
        <w:t>Members Present:</w:t>
      </w:r>
      <w:r w:rsidRPr="00182800">
        <w:rPr>
          <w:sz w:val="22"/>
          <w:szCs w:val="22"/>
        </w:rPr>
        <w:tab/>
      </w:r>
      <w:r w:rsidRPr="00182800">
        <w:rPr>
          <w:sz w:val="22"/>
          <w:szCs w:val="22"/>
        </w:rPr>
        <w:tab/>
      </w:r>
      <w:r w:rsidRPr="00182800">
        <w:rPr>
          <w:sz w:val="22"/>
          <w:szCs w:val="22"/>
          <w:u w:val="single"/>
        </w:rPr>
        <w:t>Others Present:</w:t>
      </w:r>
    </w:p>
    <w:p w:rsidR="00182800" w:rsidRPr="00182800" w:rsidRDefault="00182800" w:rsidP="00182800">
      <w:pPr>
        <w:widowControl/>
        <w:rPr>
          <w:sz w:val="22"/>
          <w:szCs w:val="22"/>
        </w:rPr>
      </w:pPr>
      <w:r w:rsidRPr="00182800">
        <w:rPr>
          <w:sz w:val="22"/>
          <w:szCs w:val="22"/>
        </w:rPr>
        <w:t>Heather Ashe, President</w:t>
      </w:r>
      <w:r w:rsidRPr="00182800">
        <w:rPr>
          <w:sz w:val="22"/>
          <w:szCs w:val="22"/>
        </w:rPr>
        <w:tab/>
      </w:r>
      <w:r w:rsidRPr="00182800">
        <w:rPr>
          <w:sz w:val="22"/>
          <w:szCs w:val="22"/>
        </w:rPr>
        <w:tab/>
        <w:t>Dr. Daryl Scoggin, Superintendent of Education</w:t>
      </w:r>
    </w:p>
    <w:p w:rsidR="00182800" w:rsidRPr="00182800" w:rsidRDefault="00182800" w:rsidP="00182800">
      <w:pPr>
        <w:widowControl/>
        <w:rPr>
          <w:sz w:val="22"/>
          <w:szCs w:val="22"/>
        </w:rPr>
      </w:pPr>
      <w:r w:rsidRPr="00182800">
        <w:rPr>
          <w:sz w:val="22"/>
          <w:szCs w:val="22"/>
        </w:rPr>
        <w:t>Brandy Crockett, Secretary</w:t>
      </w:r>
      <w:r w:rsidRPr="00182800">
        <w:rPr>
          <w:sz w:val="22"/>
          <w:szCs w:val="22"/>
        </w:rPr>
        <w:tab/>
      </w:r>
      <w:r>
        <w:rPr>
          <w:sz w:val="22"/>
          <w:szCs w:val="22"/>
        </w:rPr>
        <w:t>Trey</w:t>
      </w:r>
      <w:r w:rsidRPr="00182800">
        <w:rPr>
          <w:sz w:val="22"/>
          <w:szCs w:val="22"/>
        </w:rPr>
        <w:t xml:space="preserve"> Lamar, Attorney representing Lamar &amp; Hannaford, P.A.</w:t>
      </w:r>
    </w:p>
    <w:p w:rsidR="00182800" w:rsidRPr="00182800" w:rsidRDefault="00182800" w:rsidP="00182800">
      <w:pPr>
        <w:widowControl/>
        <w:rPr>
          <w:sz w:val="22"/>
          <w:szCs w:val="22"/>
        </w:rPr>
      </w:pPr>
      <w:r w:rsidRPr="00182800">
        <w:rPr>
          <w:sz w:val="22"/>
          <w:szCs w:val="22"/>
        </w:rPr>
        <w:t>Malinda White</w:t>
      </w:r>
      <w:r w:rsidRPr="00182800">
        <w:rPr>
          <w:sz w:val="22"/>
          <w:szCs w:val="22"/>
        </w:rPr>
        <w:tab/>
      </w:r>
      <w:r w:rsidRPr="00182800">
        <w:rPr>
          <w:sz w:val="22"/>
          <w:szCs w:val="22"/>
        </w:rPr>
        <w:tab/>
      </w:r>
      <w:r w:rsidRPr="00182800">
        <w:rPr>
          <w:sz w:val="22"/>
          <w:szCs w:val="22"/>
        </w:rPr>
        <w:tab/>
        <w:t>Alee’ Dixon, Deputy Superintendent</w:t>
      </w:r>
    </w:p>
    <w:p w:rsidR="00182800" w:rsidRPr="00182800" w:rsidRDefault="00182800" w:rsidP="00182800">
      <w:pPr>
        <w:widowControl/>
        <w:rPr>
          <w:sz w:val="22"/>
          <w:szCs w:val="22"/>
        </w:rPr>
      </w:pPr>
      <w:r w:rsidRPr="00182800">
        <w:rPr>
          <w:sz w:val="22"/>
          <w:szCs w:val="22"/>
        </w:rPr>
        <w:t>Carolyn Shead</w:t>
      </w:r>
      <w:r w:rsidRPr="00182800">
        <w:rPr>
          <w:sz w:val="22"/>
          <w:szCs w:val="22"/>
        </w:rPr>
        <w:tab/>
      </w:r>
      <w:r w:rsidRPr="00182800">
        <w:rPr>
          <w:sz w:val="22"/>
          <w:szCs w:val="22"/>
        </w:rPr>
        <w:tab/>
      </w:r>
      <w:r w:rsidRPr="00182800">
        <w:rPr>
          <w:sz w:val="22"/>
          <w:szCs w:val="22"/>
        </w:rPr>
        <w:tab/>
        <w:t>Amy Williams, Federal Programs Director</w:t>
      </w:r>
    </w:p>
    <w:p w:rsidR="00182800" w:rsidRPr="00182800" w:rsidRDefault="00182800" w:rsidP="00182800">
      <w:pPr>
        <w:widowControl/>
        <w:rPr>
          <w:sz w:val="22"/>
          <w:szCs w:val="22"/>
        </w:rPr>
      </w:pPr>
      <w:r w:rsidRPr="00182800">
        <w:rPr>
          <w:sz w:val="22"/>
          <w:szCs w:val="22"/>
        </w:rPr>
        <w:t>Martha Jeffries</w:t>
      </w:r>
      <w:r w:rsidRPr="00182800">
        <w:rPr>
          <w:sz w:val="22"/>
          <w:szCs w:val="22"/>
        </w:rPr>
        <w:tab/>
      </w:r>
      <w:r w:rsidRPr="00182800">
        <w:rPr>
          <w:sz w:val="22"/>
          <w:szCs w:val="22"/>
        </w:rPr>
        <w:tab/>
      </w:r>
      <w:r w:rsidRPr="00182800">
        <w:rPr>
          <w:sz w:val="22"/>
          <w:szCs w:val="22"/>
        </w:rPr>
        <w:tab/>
        <w:t>Kristie Foster, Special Education Director</w:t>
      </w:r>
    </w:p>
    <w:p w:rsidR="00182800" w:rsidRDefault="00182800" w:rsidP="00182800">
      <w:pPr>
        <w:widowControl/>
        <w:rPr>
          <w:sz w:val="22"/>
          <w:szCs w:val="22"/>
        </w:rPr>
      </w:pPr>
      <w:r w:rsidRPr="00182800">
        <w:rPr>
          <w:sz w:val="22"/>
          <w:szCs w:val="22"/>
        </w:rPr>
        <w:tab/>
      </w:r>
      <w:r w:rsidRPr="00182800">
        <w:rPr>
          <w:sz w:val="22"/>
          <w:szCs w:val="22"/>
        </w:rPr>
        <w:tab/>
      </w:r>
      <w:r w:rsidRPr="00182800">
        <w:rPr>
          <w:sz w:val="22"/>
          <w:szCs w:val="22"/>
        </w:rPr>
        <w:tab/>
      </w:r>
      <w:r w:rsidRPr="00182800">
        <w:rPr>
          <w:sz w:val="22"/>
          <w:szCs w:val="22"/>
        </w:rPr>
        <w:tab/>
        <w:t>Natalie Troutt, The Democrat Reporter</w:t>
      </w:r>
    </w:p>
    <w:p w:rsidR="005252EE" w:rsidRPr="00182800" w:rsidRDefault="005252EE" w:rsidP="00182800">
      <w:pPr>
        <w:widowControl/>
        <w:rPr>
          <w:sz w:val="22"/>
          <w:szCs w:val="22"/>
        </w:rPr>
      </w:pPr>
      <w:r>
        <w:rPr>
          <w:sz w:val="22"/>
          <w:szCs w:val="22"/>
        </w:rPr>
        <w:tab/>
      </w:r>
      <w:r>
        <w:rPr>
          <w:sz w:val="22"/>
          <w:szCs w:val="22"/>
        </w:rPr>
        <w:tab/>
      </w:r>
      <w:r>
        <w:rPr>
          <w:sz w:val="22"/>
          <w:szCs w:val="22"/>
        </w:rPr>
        <w:tab/>
      </w:r>
      <w:r>
        <w:rPr>
          <w:sz w:val="22"/>
          <w:szCs w:val="22"/>
        </w:rPr>
        <w:tab/>
        <w:t>Sandy Patton, Business Manager</w:t>
      </w:r>
      <w:bookmarkStart w:id="0" w:name="_GoBack"/>
      <w:bookmarkEnd w:id="0"/>
    </w:p>
    <w:p w:rsidR="00676F52" w:rsidRPr="00182800" w:rsidRDefault="00676F52">
      <w:pPr>
        <w:widowControl/>
        <w:rPr>
          <w:sz w:val="22"/>
          <w:szCs w:val="22"/>
        </w:rPr>
      </w:pPr>
    </w:p>
    <w:tbl>
      <w:tblPr>
        <w:tblW w:w="4750"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636"/>
        <w:gridCol w:w="343"/>
        <w:gridCol w:w="343"/>
        <w:gridCol w:w="7847"/>
        <w:gridCol w:w="111"/>
      </w:tblGrid>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I.</w:t>
            </w:r>
          </w:p>
        </w:tc>
        <w:tc>
          <w:tcPr>
            <w:tcW w:w="4579" w:type="pct"/>
            <w:gridSpan w:val="3"/>
            <w:tcBorders>
              <w:top w:val="nil"/>
              <w:left w:val="nil"/>
              <w:bottom w:val="nil"/>
              <w:right w:val="nil"/>
            </w:tcBorders>
          </w:tcPr>
          <w:p w:rsidR="007D7538" w:rsidRPr="00182800" w:rsidRDefault="000F1792">
            <w:pPr>
              <w:widowControl/>
              <w:rPr>
                <w:sz w:val="22"/>
                <w:szCs w:val="22"/>
              </w:rPr>
            </w:pPr>
            <w:r w:rsidRPr="00182800">
              <w:rPr>
                <w:b/>
                <w:sz w:val="22"/>
                <w:szCs w:val="22"/>
                <w:u w:val="single"/>
              </w:rPr>
              <w:t>Call to Order</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A.</w:t>
            </w:r>
          </w:p>
        </w:tc>
        <w:tc>
          <w:tcPr>
            <w:tcW w:w="4409" w:type="pct"/>
            <w:gridSpan w:val="2"/>
            <w:tcBorders>
              <w:top w:val="nil"/>
              <w:left w:val="nil"/>
              <w:bottom w:val="nil"/>
              <w:right w:val="nil"/>
            </w:tcBorders>
          </w:tcPr>
          <w:p w:rsidR="007D7538" w:rsidRPr="00182800" w:rsidRDefault="00182800">
            <w:pPr>
              <w:widowControl/>
              <w:rPr>
                <w:sz w:val="22"/>
                <w:szCs w:val="22"/>
              </w:rPr>
            </w:pPr>
            <w:r>
              <w:rPr>
                <w:sz w:val="22"/>
                <w:szCs w:val="22"/>
              </w:rPr>
              <w:t>The President c</w:t>
            </w:r>
            <w:r w:rsidRPr="007A1586">
              <w:rPr>
                <w:sz w:val="22"/>
                <w:szCs w:val="22"/>
              </w:rPr>
              <w:t>all</w:t>
            </w:r>
            <w:r>
              <w:rPr>
                <w:sz w:val="22"/>
                <w:szCs w:val="22"/>
              </w:rPr>
              <w:t>ed</w:t>
            </w:r>
            <w:r w:rsidRPr="007A1586">
              <w:rPr>
                <w:sz w:val="22"/>
                <w:szCs w:val="22"/>
              </w:rPr>
              <w:t xml:space="preserve"> </w:t>
            </w:r>
            <w:r>
              <w:rPr>
                <w:sz w:val="22"/>
                <w:szCs w:val="22"/>
              </w:rPr>
              <w:t>the meeting to order at 6:00 p.m., w</w:t>
            </w:r>
            <w:r w:rsidRPr="007A1586">
              <w:rPr>
                <w:sz w:val="22"/>
                <w:szCs w:val="22"/>
              </w:rPr>
              <w:t>elcome</w:t>
            </w:r>
            <w:r>
              <w:rPr>
                <w:sz w:val="22"/>
                <w:szCs w:val="22"/>
              </w:rPr>
              <w:t>d all present</w:t>
            </w:r>
            <w:r w:rsidRPr="007A1586">
              <w:rPr>
                <w:sz w:val="22"/>
                <w:szCs w:val="22"/>
              </w:rPr>
              <w:t xml:space="preserve"> and</w:t>
            </w:r>
            <w:r>
              <w:rPr>
                <w:sz w:val="22"/>
                <w:szCs w:val="22"/>
              </w:rPr>
              <w:t xml:space="preserve"> led the</w:t>
            </w:r>
            <w:r w:rsidRPr="007A1586">
              <w:rPr>
                <w:sz w:val="22"/>
                <w:szCs w:val="22"/>
              </w:rPr>
              <w:t xml:space="preserve"> Invocation</w:t>
            </w:r>
            <w:r>
              <w:rPr>
                <w:sz w:val="22"/>
                <w:szCs w:val="22"/>
              </w:rPr>
              <w:t>.</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II.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Roll Call</w:t>
            </w:r>
          </w:p>
          <w:p w:rsidR="00182800" w:rsidRPr="00182800" w:rsidRDefault="00182800" w:rsidP="00182800">
            <w:pPr>
              <w:widowControl/>
              <w:rPr>
                <w:sz w:val="22"/>
                <w:szCs w:val="22"/>
              </w:rPr>
            </w:pPr>
            <w:r w:rsidRPr="00182800">
              <w:rPr>
                <w:sz w:val="22"/>
                <w:szCs w:val="22"/>
              </w:rPr>
              <w:t>Heather Ashe, District 1-Present</w:t>
            </w:r>
          </w:p>
          <w:p w:rsidR="00182800" w:rsidRPr="00182800" w:rsidRDefault="00182800" w:rsidP="00182800">
            <w:pPr>
              <w:widowControl/>
              <w:rPr>
                <w:sz w:val="22"/>
                <w:szCs w:val="22"/>
              </w:rPr>
            </w:pPr>
            <w:r w:rsidRPr="00182800">
              <w:rPr>
                <w:sz w:val="22"/>
                <w:szCs w:val="22"/>
              </w:rPr>
              <w:t>Martha Jeffries, District 2-Present</w:t>
            </w:r>
          </w:p>
          <w:p w:rsidR="00182800" w:rsidRPr="00182800" w:rsidRDefault="00182800" w:rsidP="00182800">
            <w:pPr>
              <w:widowControl/>
              <w:rPr>
                <w:sz w:val="22"/>
                <w:szCs w:val="22"/>
              </w:rPr>
            </w:pPr>
            <w:r w:rsidRPr="00182800">
              <w:rPr>
                <w:sz w:val="22"/>
                <w:szCs w:val="22"/>
              </w:rPr>
              <w:t>Brandy Crockett, District 3-Present</w:t>
            </w:r>
          </w:p>
          <w:p w:rsidR="00182800" w:rsidRPr="00182800" w:rsidRDefault="00182800" w:rsidP="00182800">
            <w:pPr>
              <w:widowControl/>
              <w:rPr>
                <w:sz w:val="22"/>
                <w:szCs w:val="22"/>
              </w:rPr>
            </w:pPr>
            <w:r w:rsidRPr="00182800">
              <w:rPr>
                <w:sz w:val="22"/>
                <w:szCs w:val="22"/>
              </w:rPr>
              <w:t>Carolyn Shead, District 4-Present</w:t>
            </w:r>
            <w:r>
              <w:rPr>
                <w:sz w:val="22"/>
                <w:szCs w:val="22"/>
              </w:rPr>
              <w:t xml:space="preserve"> (Entered at 6:08 p.m.)</w:t>
            </w:r>
          </w:p>
          <w:p w:rsidR="00182800" w:rsidRPr="00182800" w:rsidRDefault="00182800" w:rsidP="00182800">
            <w:pPr>
              <w:widowControl/>
              <w:rPr>
                <w:sz w:val="22"/>
                <w:szCs w:val="22"/>
              </w:rPr>
            </w:pPr>
            <w:r w:rsidRPr="00182800">
              <w:rPr>
                <w:sz w:val="22"/>
                <w:szCs w:val="22"/>
              </w:rPr>
              <w:t>Malinda White, District 5-Present</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III.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Adoption of Agenda</w:t>
            </w:r>
          </w:p>
          <w:p w:rsidR="00182800" w:rsidRDefault="00182800">
            <w:pPr>
              <w:widowControl/>
              <w:rPr>
                <w:sz w:val="22"/>
                <w:szCs w:val="22"/>
              </w:rPr>
            </w:pPr>
            <w:r>
              <w:rPr>
                <w:sz w:val="22"/>
                <w:szCs w:val="22"/>
              </w:rPr>
              <w:t>Brandy Crockett made a motion to approve the agenda with the following changes:</w:t>
            </w:r>
          </w:p>
          <w:p w:rsidR="00182800" w:rsidRDefault="00182800" w:rsidP="00182800">
            <w:pPr>
              <w:widowControl/>
              <w:numPr>
                <w:ilvl w:val="0"/>
                <w:numId w:val="1"/>
              </w:numPr>
              <w:rPr>
                <w:sz w:val="22"/>
                <w:szCs w:val="22"/>
              </w:rPr>
            </w:pPr>
            <w:r>
              <w:rPr>
                <w:sz w:val="22"/>
                <w:szCs w:val="22"/>
              </w:rPr>
              <w:t xml:space="preserve"> Pull Item V.M.2</w:t>
            </w:r>
          </w:p>
          <w:p w:rsidR="00182800" w:rsidRDefault="00182800" w:rsidP="00182800">
            <w:pPr>
              <w:widowControl/>
              <w:numPr>
                <w:ilvl w:val="0"/>
                <w:numId w:val="1"/>
              </w:numPr>
              <w:rPr>
                <w:sz w:val="22"/>
                <w:szCs w:val="22"/>
              </w:rPr>
            </w:pPr>
            <w:r>
              <w:rPr>
                <w:sz w:val="22"/>
                <w:szCs w:val="22"/>
              </w:rPr>
              <w:t>Add Executive Session after Item XV.</w:t>
            </w:r>
          </w:p>
          <w:p w:rsidR="00182800" w:rsidRDefault="00182800" w:rsidP="00182800">
            <w:pPr>
              <w:widowControl/>
              <w:rPr>
                <w:sz w:val="22"/>
                <w:szCs w:val="22"/>
              </w:rPr>
            </w:pPr>
            <w:r>
              <w:rPr>
                <w:sz w:val="22"/>
                <w:szCs w:val="22"/>
              </w:rPr>
              <w:t>The motion was seconded by Malinda White, and the vote was as follows:</w:t>
            </w:r>
          </w:p>
          <w:p w:rsidR="00182800" w:rsidRPr="00182800" w:rsidRDefault="00182800" w:rsidP="00182800">
            <w:pPr>
              <w:widowControl/>
              <w:rPr>
                <w:sz w:val="22"/>
                <w:szCs w:val="22"/>
              </w:rPr>
            </w:pPr>
            <w:r w:rsidRPr="00182800">
              <w:rPr>
                <w:sz w:val="22"/>
                <w:szCs w:val="22"/>
              </w:rPr>
              <w:tab/>
            </w:r>
            <w:r w:rsidRPr="00182800">
              <w:rPr>
                <w:sz w:val="22"/>
                <w:szCs w:val="22"/>
              </w:rPr>
              <w:tab/>
            </w:r>
            <w:r w:rsidRPr="00182800">
              <w:rPr>
                <w:sz w:val="22"/>
                <w:szCs w:val="22"/>
              </w:rPr>
              <w:tab/>
              <w:t xml:space="preserve">Heather Ashe – </w:t>
            </w:r>
            <w:r>
              <w:rPr>
                <w:sz w:val="22"/>
                <w:szCs w:val="22"/>
              </w:rPr>
              <w:t>Aye</w:t>
            </w:r>
          </w:p>
          <w:p w:rsidR="00182800" w:rsidRPr="00182800" w:rsidRDefault="00182800" w:rsidP="00182800">
            <w:pPr>
              <w:widowControl/>
              <w:rPr>
                <w:sz w:val="22"/>
                <w:szCs w:val="22"/>
              </w:rPr>
            </w:pPr>
            <w:r w:rsidRPr="00182800">
              <w:rPr>
                <w:sz w:val="22"/>
                <w:szCs w:val="22"/>
              </w:rPr>
              <w:tab/>
            </w:r>
            <w:r w:rsidRPr="00182800">
              <w:rPr>
                <w:sz w:val="22"/>
                <w:szCs w:val="22"/>
              </w:rPr>
              <w:tab/>
            </w:r>
            <w:r w:rsidRPr="00182800">
              <w:rPr>
                <w:sz w:val="22"/>
                <w:szCs w:val="22"/>
              </w:rPr>
              <w:tab/>
              <w:t xml:space="preserve">Malinda White – </w:t>
            </w:r>
            <w:r>
              <w:rPr>
                <w:sz w:val="22"/>
                <w:szCs w:val="22"/>
              </w:rPr>
              <w:t>Aye</w:t>
            </w:r>
          </w:p>
          <w:p w:rsidR="00182800" w:rsidRPr="00182800" w:rsidRDefault="00182800" w:rsidP="00182800">
            <w:pPr>
              <w:widowControl/>
              <w:rPr>
                <w:sz w:val="22"/>
                <w:szCs w:val="22"/>
              </w:rPr>
            </w:pPr>
            <w:r w:rsidRPr="00182800">
              <w:rPr>
                <w:sz w:val="22"/>
                <w:szCs w:val="22"/>
              </w:rPr>
              <w:t xml:space="preserve">                                       Brandy Crockett – </w:t>
            </w:r>
            <w:r>
              <w:rPr>
                <w:sz w:val="22"/>
                <w:szCs w:val="22"/>
              </w:rPr>
              <w:t>Aye</w:t>
            </w:r>
          </w:p>
          <w:p w:rsidR="00182800" w:rsidRDefault="00182800" w:rsidP="00182800">
            <w:pPr>
              <w:widowControl/>
              <w:rPr>
                <w:sz w:val="22"/>
                <w:szCs w:val="22"/>
              </w:rPr>
            </w:pPr>
            <w:r w:rsidRPr="00182800">
              <w:rPr>
                <w:sz w:val="22"/>
                <w:szCs w:val="22"/>
              </w:rPr>
              <w:t xml:space="preserve">                                       Martha Jeffries – </w:t>
            </w:r>
            <w:r>
              <w:rPr>
                <w:sz w:val="22"/>
                <w:szCs w:val="22"/>
              </w:rPr>
              <w:t>Abstain</w:t>
            </w:r>
          </w:p>
          <w:p w:rsidR="00182800" w:rsidRPr="00182800" w:rsidRDefault="00182800" w:rsidP="00182800">
            <w:pPr>
              <w:widowControl/>
              <w:rPr>
                <w:sz w:val="22"/>
                <w:szCs w:val="22"/>
              </w:rPr>
            </w:pPr>
            <w:r>
              <w:rPr>
                <w:sz w:val="22"/>
                <w:szCs w:val="22"/>
              </w:rPr>
              <w:t>The motion carried.</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IV.</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Tate County Schools Celebration of Outstanding Students, Staff, and Parents</w:t>
            </w:r>
          </w:p>
          <w:p w:rsidR="00182800" w:rsidRPr="00182800" w:rsidRDefault="00182800">
            <w:pPr>
              <w:widowControl/>
              <w:rPr>
                <w:sz w:val="22"/>
                <w:szCs w:val="22"/>
              </w:rPr>
            </w:pPr>
            <w:r>
              <w:rPr>
                <w:sz w:val="22"/>
                <w:szCs w:val="22"/>
              </w:rPr>
              <w:t>None for June.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V.</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Consideration to approve the Consent Agenda</w:t>
            </w:r>
          </w:p>
          <w:p w:rsidR="00182800" w:rsidRPr="00182800" w:rsidRDefault="00182800">
            <w:pPr>
              <w:widowControl/>
              <w:rPr>
                <w:sz w:val="22"/>
                <w:szCs w:val="22"/>
              </w:rPr>
            </w:pPr>
            <w:r>
              <w:rPr>
                <w:sz w:val="22"/>
                <w:szCs w:val="22"/>
              </w:rPr>
              <w:t>Brandy Crockett made a motion to approve the Consent Agenda.  The motion was seconded by Martha Jeffries and unanimously carried.</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A.</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following minutes: (Board Policy BCBH)</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1.</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May 10, 2016, Regular Monthly Meeting</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2.</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May 21, 2016 Special Called Meeting</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3.</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May 26, 2016 Special Called Meeting</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4.</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May 31, 2016 Budget Work Session </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lastRenderedPageBreak/>
              <w:t>5.</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June 2, 2016 Special Called Meeting</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6.</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June 7, 2016 Budget Hearing</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B.</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Rescind the approval of the Apple Agreement made on May 10, 2016</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C.</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Apple as a Sole-Source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D.</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Agreement between TCSD and Apple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E.</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Apple Professional Development Training, Mobile Device Management, and Project Management/Project Engineering</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F.</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Changing Hourly employees' leave from daily to hourly </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G.</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Child Nutrition Secretary Job Description</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H.</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donation of a Cisco 500 Series Security Appliance from MDE and a Qomo Document Camera from Incare Technologies to the Central Office </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I.</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Donation Request from East Tate Elementary</w:t>
            </w:r>
            <w:r w:rsidR="00586A41">
              <w:rPr>
                <w:sz w:val="22"/>
                <w:szCs w:val="22"/>
              </w:rPr>
              <w:t xml:space="preserve"> of Classroom Supplies from Adopt-a-Classroom.</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J.</w:t>
            </w:r>
          </w:p>
        </w:tc>
        <w:tc>
          <w:tcPr>
            <w:tcW w:w="4409" w:type="pct"/>
            <w:gridSpan w:val="2"/>
            <w:tcBorders>
              <w:top w:val="nil"/>
              <w:left w:val="nil"/>
              <w:bottom w:val="nil"/>
              <w:right w:val="nil"/>
            </w:tcBorders>
          </w:tcPr>
          <w:p w:rsidR="007D7538" w:rsidRDefault="000F1792">
            <w:pPr>
              <w:widowControl/>
              <w:rPr>
                <w:sz w:val="22"/>
                <w:szCs w:val="22"/>
              </w:rPr>
            </w:pPr>
            <w:r w:rsidRPr="00182800">
              <w:rPr>
                <w:sz w:val="22"/>
                <w:szCs w:val="22"/>
              </w:rPr>
              <w:t>Approval of the Asset Disposal Request</w:t>
            </w:r>
          </w:p>
          <w:tbl>
            <w:tblPr>
              <w:tblW w:w="6939" w:type="dxa"/>
              <w:tblLook w:val="04A0" w:firstRow="1" w:lastRow="0" w:firstColumn="1" w:lastColumn="0" w:noHBand="0" w:noVBand="1"/>
            </w:tblPr>
            <w:tblGrid>
              <w:gridCol w:w="1238"/>
              <w:gridCol w:w="1942"/>
              <w:gridCol w:w="1615"/>
              <w:gridCol w:w="862"/>
              <w:gridCol w:w="1282"/>
            </w:tblGrid>
            <w:tr w:rsidR="00586A41" w:rsidRPr="00586A41" w:rsidTr="00586A41">
              <w:trPr>
                <w:trHeight w:val="107"/>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b/>
                      <w:bCs/>
                      <w:color w:val="000000"/>
                      <w:sz w:val="16"/>
                      <w:szCs w:val="16"/>
                    </w:rPr>
                  </w:pPr>
                  <w:r w:rsidRPr="00586A41">
                    <w:rPr>
                      <w:rFonts w:ascii="Calibri" w:hAnsi="Calibri"/>
                      <w:b/>
                      <w:bCs/>
                      <w:color w:val="000000"/>
                      <w:sz w:val="16"/>
                      <w:szCs w:val="16"/>
                    </w:rPr>
                    <w:t>Asset Number</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b/>
                      <w:bCs/>
                      <w:color w:val="000000"/>
                      <w:sz w:val="16"/>
                      <w:szCs w:val="16"/>
                    </w:rPr>
                  </w:pPr>
                  <w:r w:rsidRPr="00586A41">
                    <w:rPr>
                      <w:rFonts w:ascii="Calibri" w:hAnsi="Calibri"/>
                      <w:b/>
                      <w:bCs/>
                      <w:color w:val="000000"/>
                      <w:sz w:val="16"/>
                      <w:szCs w:val="16"/>
                    </w:rPr>
                    <w:t>Description</w:t>
                  </w:r>
                </w:p>
              </w:tc>
              <w:tc>
                <w:tcPr>
                  <w:tcW w:w="1615" w:type="dxa"/>
                  <w:tcBorders>
                    <w:top w:val="single" w:sz="4" w:space="0" w:color="auto"/>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b/>
                      <w:bCs/>
                      <w:color w:val="000000"/>
                      <w:sz w:val="16"/>
                      <w:szCs w:val="16"/>
                    </w:rPr>
                  </w:pPr>
                  <w:r w:rsidRPr="00586A41">
                    <w:rPr>
                      <w:rFonts w:ascii="Calibri" w:hAnsi="Calibri"/>
                      <w:b/>
                      <w:bCs/>
                      <w:color w:val="000000"/>
                      <w:sz w:val="16"/>
                      <w:szCs w:val="16"/>
                    </w:rPr>
                    <w:t>Serial Number</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b/>
                      <w:bCs/>
                      <w:color w:val="000000"/>
                      <w:sz w:val="16"/>
                      <w:szCs w:val="16"/>
                    </w:rPr>
                  </w:pPr>
                  <w:r w:rsidRPr="00586A41">
                    <w:rPr>
                      <w:rFonts w:ascii="Calibri" w:hAnsi="Calibri"/>
                      <w:b/>
                      <w:bCs/>
                      <w:color w:val="000000"/>
                      <w:sz w:val="16"/>
                      <w:szCs w:val="16"/>
                    </w:rPr>
                    <w:t>Location</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b/>
                      <w:bCs/>
                      <w:color w:val="000000"/>
                      <w:sz w:val="16"/>
                      <w:szCs w:val="16"/>
                    </w:rPr>
                  </w:pPr>
                  <w:r w:rsidRPr="00586A41">
                    <w:rPr>
                      <w:rFonts w:ascii="Calibri" w:hAnsi="Calibri"/>
                      <w:b/>
                      <w:bCs/>
                      <w:color w:val="000000"/>
                      <w:sz w:val="16"/>
                      <w:szCs w:val="16"/>
                    </w:rPr>
                    <w:t>Reason</w:t>
                  </w:r>
                </w:p>
              </w:tc>
            </w:tr>
            <w:tr w:rsidR="00586A41" w:rsidRPr="00586A41" w:rsidTr="00586A41">
              <w:trPr>
                <w:trHeight w:val="16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5160</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USB SCANNER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53"/>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5836</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STIHL TRIMMER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5131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USB SCANNER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89"/>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5161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USB SCANNER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5163</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USB SCANNER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5165</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USB SCANNER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107"/>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7771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MISPLACED</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MISPLACED</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7814</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MISPLACED</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MISPLACED</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2671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STORAGE BUILDING</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TORN DOWN</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1476</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VIDEO RECORDER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C/O</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89"/>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1400</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STOVE/REF/SINK COMBO</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N/A</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C/O</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LEFT IN BUILD.</w:t>
                  </w:r>
                </w:p>
              </w:tc>
            </w:tr>
            <w:tr w:rsidR="00586A41" w:rsidRPr="00586A41" w:rsidTr="00586A41">
              <w:trPr>
                <w:trHeight w:val="7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7422</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HY3A91KD529932X</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I.H.S.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4"/>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4800</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BROTHER PRINTER</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U6065A3J168935</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CES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7436</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HY3A91TD3512W</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8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7394</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HY3A91KD624216M</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7870</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HY3A91LF722643M</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7872</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HY3A91LF722559H</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7375</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HY3A91KD624429J</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7834</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HY3A91LF722297K</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7831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HY3A91LF722214V</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SHS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7841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CHROMEBOOK</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HY3A91LF722675F</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I.H.S.</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5884</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35G6891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7484</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LENVO LAPTOP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PK1N3TL1310</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CAC</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 </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HOWARD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1117690508</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V/T</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5972</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FRX4VB1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80"/>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5971</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1R1X2C1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ETE</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 </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BHXGT41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V/T</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 </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7HXGT41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V/T</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 </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JJXGT41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V/T</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41"/>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 </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HFXGT41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V/T</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r w:rsidR="00586A41" w:rsidRPr="00586A41" w:rsidTr="00586A41">
              <w:trPr>
                <w:trHeight w:val="143"/>
              </w:trPr>
              <w:tc>
                <w:tcPr>
                  <w:tcW w:w="1238" w:type="dxa"/>
                  <w:tcBorders>
                    <w:top w:val="nil"/>
                    <w:left w:val="single" w:sz="4" w:space="0" w:color="auto"/>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 </w:t>
                  </w:r>
                </w:p>
              </w:tc>
              <w:tc>
                <w:tcPr>
                  <w:tcW w:w="194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DELL DESKTOP</w:t>
                  </w:r>
                </w:p>
              </w:tc>
              <w:tc>
                <w:tcPr>
                  <w:tcW w:w="1615"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C33DM31</w:t>
                  </w:r>
                </w:p>
              </w:tc>
              <w:tc>
                <w:tcPr>
                  <w:tcW w:w="86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V/T</w:t>
                  </w:r>
                </w:p>
              </w:tc>
              <w:tc>
                <w:tcPr>
                  <w:tcW w:w="1282" w:type="dxa"/>
                  <w:tcBorders>
                    <w:top w:val="nil"/>
                    <w:left w:val="nil"/>
                    <w:bottom w:val="single" w:sz="4" w:space="0" w:color="auto"/>
                    <w:right w:val="single" w:sz="4" w:space="0" w:color="auto"/>
                  </w:tcBorders>
                  <w:shd w:val="clear" w:color="auto" w:fill="auto"/>
                  <w:noWrap/>
                  <w:vAlign w:val="bottom"/>
                  <w:hideMark/>
                </w:tcPr>
                <w:p w:rsidR="00586A41" w:rsidRPr="00586A41" w:rsidRDefault="00586A41" w:rsidP="00586A41">
                  <w:pPr>
                    <w:widowControl/>
                    <w:adjustRightInd/>
                    <w:jc w:val="center"/>
                    <w:rPr>
                      <w:rFonts w:ascii="Calibri" w:hAnsi="Calibri"/>
                      <w:color w:val="000000"/>
                      <w:sz w:val="16"/>
                      <w:szCs w:val="16"/>
                    </w:rPr>
                  </w:pPr>
                  <w:r w:rsidRPr="00586A41">
                    <w:rPr>
                      <w:rFonts w:ascii="Calibri" w:hAnsi="Calibri"/>
                      <w:color w:val="000000"/>
                      <w:sz w:val="16"/>
                      <w:szCs w:val="16"/>
                    </w:rPr>
                    <w:t>NOT WORKING</w:t>
                  </w:r>
                </w:p>
              </w:tc>
            </w:tr>
          </w:tbl>
          <w:p w:rsidR="00586A41" w:rsidRPr="00182800" w:rsidRDefault="00586A41">
            <w:pPr>
              <w:widowControl/>
              <w:rPr>
                <w:sz w:val="22"/>
                <w:szCs w:val="22"/>
              </w:rPr>
            </w:pP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K.</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Adoption of SPED Policies and Procedures</w:t>
            </w:r>
            <w:r w:rsidR="00586A41">
              <w:rPr>
                <w:sz w:val="22"/>
                <w:szCs w:val="22"/>
              </w:rPr>
              <w:t xml:space="preserve"> </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L.</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Facility Use Rental Request from Trell Kimmons to use the Coldwater Football/Track Field on June 13 to August 2, 2016</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M.</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following amended Board Policies</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1.</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 IDAA-Education Plan/ Program Improvement/ Basic Plan and the Professional Development Plan</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2.</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JCDB-Dress Code for Students</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lastRenderedPageBreak/>
              <w:t>N.</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following RFP's:</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1.</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Professional Development Services for FY17</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2.</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Athletic Trainer FY17</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O.</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9 days of remediation for the 3rd Grade Gate test</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P.</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to send the Independence Middle School Land Survey and Legal Description to Mr. Lamar </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Q.</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to pay school nurses based to total years nursing beginning FY17</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R.</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Approval of the the following Employee Recommendations for the FY17 school year pending criminal background and child abuse clearance: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1.</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British Conley, Teacher, pending verification of 9 years with an A certificate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2.</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Linda Riley, Bus Driver</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3.</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Lynne Miller, Teacher, pending verification of 28 years with an A certificate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4.</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Cameron Echardt, Teacher, pending receipt of valid teacher license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5.</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Allen Scott, Teacher</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6.</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Krisin Chrestman, Teacher, pending verification of 3 years experience with an A certificate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7.</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Rosa Ungarait, Teacher</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8.</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Tammie Lee, Nurse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9.</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Haley Jenkins, Assistant Principal, pending verification of 8 years experience with an AA certificate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10.</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Amy Newman, Teacher</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660" w:type="pct"/>
            <w:gridSpan w:val="3"/>
            <w:tcBorders>
              <w:top w:val="nil"/>
              <w:left w:val="nil"/>
              <w:bottom w:val="nil"/>
              <w:right w:val="nil"/>
            </w:tcBorders>
          </w:tcPr>
          <w:p w:rsidR="007D7538" w:rsidRPr="00182800" w:rsidRDefault="000F1792">
            <w:pPr>
              <w:widowControl/>
              <w:jc w:val="right"/>
              <w:rPr>
                <w:sz w:val="22"/>
                <w:szCs w:val="22"/>
              </w:rPr>
            </w:pPr>
            <w:r w:rsidRPr="00182800">
              <w:rPr>
                <w:sz w:val="22"/>
                <w:szCs w:val="22"/>
              </w:rPr>
              <w:t>11.</w:t>
            </w:r>
          </w:p>
        </w:tc>
        <w:tc>
          <w:tcPr>
            <w:tcW w:w="4239" w:type="pct"/>
            <w:tcBorders>
              <w:top w:val="nil"/>
              <w:left w:val="nil"/>
              <w:bottom w:val="nil"/>
              <w:right w:val="nil"/>
            </w:tcBorders>
          </w:tcPr>
          <w:p w:rsidR="007D7538" w:rsidRPr="00182800" w:rsidRDefault="000F1792">
            <w:pPr>
              <w:widowControl/>
              <w:rPr>
                <w:sz w:val="22"/>
                <w:szCs w:val="22"/>
              </w:rPr>
            </w:pPr>
            <w:r w:rsidRPr="00182800">
              <w:rPr>
                <w:sz w:val="22"/>
                <w:szCs w:val="22"/>
              </w:rPr>
              <w:t>Jody Savage, Teacher, pending receipt of valid teacher license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586A41" w:rsidRPr="00182800" w:rsidTr="002051B0">
        <w:trPr>
          <w:tblCellSpacing w:w="15" w:type="dxa"/>
        </w:trPr>
        <w:tc>
          <w:tcPr>
            <w:tcW w:w="320" w:type="pct"/>
            <w:tcBorders>
              <w:top w:val="nil"/>
              <w:left w:val="nil"/>
              <w:bottom w:val="nil"/>
              <w:right w:val="nil"/>
            </w:tcBorders>
          </w:tcPr>
          <w:p w:rsidR="00586A41" w:rsidRPr="00182800" w:rsidRDefault="00AF6A04">
            <w:pPr>
              <w:widowControl/>
              <w:jc w:val="right"/>
              <w:rPr>
                <w:sz w:val="22"/>
                <w:szCs w:val="22"/>
              </w:rPr>
            </w:pPr>
            <w:r>
              <w:rPr>
                <w:sz w:val="22"/>
                <w:szCs w:val="22"/>
              </w:rPr>
              <w:t>M2.</w:t>
            </w:r>
          </w:p>
        </w:tc>
        <w:tc>
          <w:tcPr>
            <w:tcW w:w="4579" w:type="pct"/>
            <w:gridSpan w:val="3"/>
            <w:tcBorders>
              <w:top w:val="nil"/>
              <w:left w:val="nil"/>
              <w:bottom w:val="nil"/>
              <w:right w:val="nil"/>
            </w:tcBorders>
          </w:tcPr>
          <w:p w:rsidR="00586A41" w:rsidRPr="00AF6A04" w:rsidRDefault="00AF6A04">
            <w:pPr>
              <w:widowControl/>
              <w:rPr>
                <w:sz w:val="22"/>
                <w:szCs w:val="22"/>
              </w:rPr>
            </w:pPr>
            <w:r>
              <w:rPr>
                <w:sz w:val="22"/>
                <w:szCs w:val="22"/>
              </w:rPr>
              <w:t>Tabled until July 2016 meeting.</w:t>
            </w:r>
          </w:p>
        </w:tc>
        <w:tc>
          <w:tcPr>
            <w:tcW w:w="36" w:type="pct"/>
            <w:tcBorders>
              <w:top w:val="nil"/>
              <w:left w:val="nil"/>
              <w:bottom w:val="nil"/>
              <w:right w:val="nil"/>
            </w:tcBorders>
          </w:tcPr>
          <w:p w:rsidR="00586A41" w:rsidRPr="00182800" w:rsidRDefault="00586A41">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VI.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Financial</w:t>
            </w:r>
          </w:p>
          <w:p w:rsidR="00AF6A04" w:rsidRDefault="00AF6A04">
            <w:pPr>
              <w:widowControl/>
              <w:rPr>
                <w:sz w:val="22"/>
                <w:szCs w:val="22"/>
              </w:rPr>
            </w:pPr>
            <w:r>
              <w:rPr>
                <w:sz w:val="22"/>
                <w:szCs w:val="22"/>
              </w:rPr>
              <w:t>Malinda White made a motion to accept the financial report and approve the Accounts Payable Docket as presented.  The motion was seconded by Brandy Crockett and the vote was as follows:</w:t>
            </w:r>
          </w:p>
          <w:p w:rsidR="00AF6A04" w:rsidRDefault="00AF6A04" w:rsidP="00AF6A04">
            <w:pPr>
              <w:widowControl/>
              <w:rPr>
                <w:sz w:val="22"/>
                <w:szCs w:val="22"/>
              </w:rPr>
            </w:pPr>
            <w:r w:rsidRPr="00AF6A04">
              <w:rPr>
                <w:sz w:val="22"/>
                <w:szCs w:val="22"/>
              </w:rPr>
              <w:tab/>
            </w:r>
            <w:r w:rsidRPr="00AF6A04">
              <w:rPr>
                <w:sz w:val="22"/>
                <w:szCs w:val="22"/>
              </w:rPr>
              <w:tab/>
            </w:r>
            <w:r w:rsidRPr="00AF6A04">
              <w:rPr>
                <w:sz w:val="22"/>
                <w:szCs w:val="22"/>
              </w:rPr>
              <w:tab/>
              <w:t xml:space="preserve">Heather Ashe – </w:t>
            </w:r>
            <w:r>
              <w:rPr>
                <w:sz w:val="22"/>
                <w:szCs w:val="22"/>
              </w:rPr>
              <w:t>Aye</w:t>
            </w:r>
            <w:r w:rsidRPr="00AF6A04">
              <w:rPr>
                <w:sz w:val="22"/>
                <w:szCs w:val="22"/>
              </w:rPr>
              <w:t xml:space="preserve">                                       </w:t>
            </w:r>
          </w:p>
          <w:p w:rsidR="00AF6A04" w:rsidRPr="00AF6A04" w:rsidRDefault="00AF6A04" w:rsidP="00AF6A04">
            <w:pPr>
              <w:widowControl/>
              <w:rPr>
                <w:sz w:val="22"/>
                <w:szCs w:val="22"/>
              </w:rPr>
            </w:pPr>
            <w:r>
              <w:rPr>
                <w:sz w:val="22"/>
                <w:szCs w:val="22"/>
              </w:rPr>
              <w:t xml:space="preserve">                                       </w:t>
            </w:r>
            <w:r w:rsidRPr="00AF6A04">
              <w:rPr>
                <w:sz w:val="22"/>
                <w:szCs w:val="22"/>
              </w:rPr>
              <w:t xml:space="preserve">Martha Jeffries – </w:t>
            </w:r>
            <w:r>
              <w:rPr>
                <w:sz w:val="22"/>
                <w:szCs w:val="22"/>
              </w:rPr>
              <w:t>Abstain</w:t>
            </w:r>
          </w:p>
          <w:p w:rsidR="00AF6A04" w:rsidRDefault="00AF6A04" w:rsidP="00AF6A04">
            <w:pPr>
              <w:widowControl/>
              <w:rPr>
                <w:sz w:val="22"/>
                <w:szCs w:val="22"/>
              </w:rPr>
            </w:pPr>
            <w:r>
              <w:rPr>
                <w:sz w:val="22"/>
                <w:szCs w:val="22"/>
              </w:rPr>
              <w:t xml:space="preserve">                                       </w:t>
            </w:r>
            <w:r w:rsidRPr="00AF6A04">
              <w:rPr>
                <w:sz w:val="22"/>
                <w:szCs w:val="22"/>
              </w:rPr>
              <w:t xml:space="preserve">Brandy Crockett – </w:t>
            </w:r>
            <w:r>
              <w:rPr>
                <w:sz w:val="22"/>
                <w:szCs w:val="22"/>
              </w:rPr>
              <w:t>Aye</w:t>
            </w:r>
          </w:p>
          <w:p w:rsidR="00AF6A04" w:rsidRPr="00AF6A04" w:rsidRDefault="00AF6A04" w:rsidP="00AF6A04">
            <w:pPr>
              <w:widowControl/>
              <w:rPr>
                <w:sz w:val="22"/>
                <w:szCs w:val="22"/>
              </w:rPr>
            </w:pPr>
            <w:r>
              <w:rPr>
                <w:sz w:val="22"/>
                <w:szCs w:val="22"/>
              </w:rPr>
              <w:t xml:space="preserve">                                       </w:t>
            </w:r>
            <w:r w:rsidRPr="00AF6A04">
              <w:rPr>
                <w:sz w:val="22"/>
                <w:szCs w:val="22"/>
              </w:rPr>
              <w:t xml:space="preserve">Carolyn Shead – </w:t>
            </w:r>
            <w:r>
              <w:rPr>
                <w:sz w:val="22"/>
                <w:szCs w:val="22"/>
              </w:rPr>
              <w:t>Abstain</w:t>
            </w:r>
          </w:p>
          <w:p w:rsidR="00AF6A04" w:rsidRDefault="00AF6A04" w:rsidP="00AF6A04">
            <w:pPr>
              <w:widowControl/>
              <w:rPr>
                <w:sz w:val="22"/>
                <w:szCs w:val="22"/>
              </w:rPr>
            </w:pPr>
            <w:r w:rsidRPr="00AF6A04">
              <w:rPr>
                <w:sz w:val="22"/>
                <w:szCs w:val="22"/>
              </w:rPr>
              <w:tab/>
            </w:r>
            <w:r w:rsidRPr="00AF6A04">
              <w:rPr>
                <w:sz w:val="22"/>
                <w:szCs w:val="22"/>
              </w:rPr>
              <w:tab/>
            </w:r>
            <w:r w:rsidRPr="00AF6A04">
              <w:rPr>
                <w:sz w:val="22"/>
                <w:szCs w:val="22"/>
              </w:rPr>
              <w:tab/>
              <w:t xml:space="preserve">Malinda White – </w:t>
            </w:r>
            <w:r>
              <w:rPr>
                <w:sz w:val="22"/>
                <w:szCs w:val="22"/>
              </w:rPr>
              <w:t>Aye</w:t>
            </w:r>
          </w:p>
          <w:p w:rsidR="00AF6A04" w:rsidRPr="00AF6A04" w:rsidRDefault="00AF6A04" w:rsidP="00AF6A04">
            <w:pPr>
              <w:widowControl/>
              <w:rPr>
                <w:sz w:val="22"/>
                <w:szCs w:val="22"/>
              </w:rPr>
            </w:pPr>
            <w:r>
              <w:rPr>
                <w:sz w:val="22"/>
                <w:szCs w:val="22"/>
              </w:rPr>
              <w:t>The motion passed.</w:t>
            </w:r>
            <w:r w:rsidRPr="00AF6A04">
              <w:rPr>
                <w:sz w:val="22"/>
                <w:szCs w:val="22"/>
              </w:rPr>
              <w:t xml:space="preserve">                          </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A.</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Financial Statements for May 1-31, 2016</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B.</w:t>
            </w:r>
          </w:p>
        </w:tc>
        <w:tc>
          <w:tcPr>
            <w:tcW w:w="4409" w:type="pct"/>
            <w:gridSpan w:val="2"/>
            <w:tcBorders>
              <w:top w:val="nil"/>
              <w:left w:val="nil"/>
              <w:bottom w:val="nil"/>
              <w:right w:val="nil"/>
            </w:tcBorders>
          </w:tcPr>
          <w:p w:rsidR="007D7538" w:rsidRPr="00182800" w:rsidRDefault="000F1792">
            <w:pPr>
              <w:widowControl/>
              <w:rPr>
                <w:sz w:val="22"/>
                <w:szCs w:val="22"/>
              </w:rPr>
            </w:pPr>
            <w:r w:rsidRPr="00182800">
              <w:rPr>
                <w:sz w:val="22"/>
                <w:szCs w:val="22"/>
              </w:rPr>
              <w:t>Accounts Payable Docket Numbered 14326 to 14544 totaling $565,238.41</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490" w:type="pct"/>
            <w:gridSpan w:val="2"/>
            <w:tcBorders>
              <w:top w:val="nil"/>
              <w:left w:val="nil"/>
              <w:bottom w:val="nil"/>
              <w:right w:val="nil"/>
            </w:tcBorders>
          </w:tcPr>
          <w:p w:rsidR="007D7538" w:rsidRPr="00182800" w:rsidRDefault="000F1792">
            <w:pPr>
              <w:widowControl/>
              <w:jc w:val="right"/>
              <w:rPr>
                <w:sz w:val="22"/>
                <w:szCs w:val="22"/>
              </w:rPr>
            </w:pPr>
            <w:r w:rsidRPr="00182800">
              <w:rPr>
                <w:sz w:val="22"/>
                <w:szCs w:val="22"/>
              </w:rPr>
              <w:t>C.</w:t>
            </w:r>
          </w:p>
        </w:tc>
        <w:tc>
          <w:tcPr>
            <w:tcW w:w="4409" w:type="pct"/>
            <w:gridSpan w:val="2"/>
            <w:tcBorders>
              <w:top w:val="nil"/>
              <w:left w:val="nil"/>
              <w:bottom w:val="nil"/>
              <w:right w:val="nil"/>
            </w:tcBorders>
          </w:tcPr>
          <w:p w:rsidR="007D7538" w:rsidRDefault="000F1792">
            <w:pPr>
              <w:widowControl/>
              <w:rPr>
                <w:sz w:val="22"/>
                <w:szCs w:val="22"/>
              </w:rPr>
            </w:pPr>
            <w:r w:rsidRPr="00182800">
              <w:rPr>
                <w:sz w:val="22"/>
                <w:szCs w:val="22"/>
              </w:rPr>
              <w:t>FY17 Combined and Combining Budgets</w:t>
            </w:r>
            <w:r w:rsidR="00255686">
              <w:rPr>
                <w:sz w:val="22"/>
                <w:szCs w:val="22"/>
              </w:rPr>
              <w:t>-</w:t>
            </w:r>
          </w:p>
          <w:p w:rsidR="00255686" w:rsidRPr="00182800" w:rsidRDefault="00255686">
            <w:pPr>
              <w:widowControl/>
              <w:rPr>
                <w:sz w:val="22"/>
                <w:szCs w:val="22"/>
              </w:rPr>
            </w:pPr>
            <w:r>
              <w:rPr>
                <w:sz w:val="22"/>
                <w:szCs w:val="22"/>
              </w:rPr>
              <w:t>Brandy Crockett made a motion to approve the FY17 Combined and Combining Budgets as presented.  The motion was seconded by Martha Jeffries and unanimously carried.</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VII.</w:t>
            </w:r>
          </w:p>
        </w:tc>
        <w:tc>
          <w:tcPr>
            <w:tcW w:w="4579" w:type="pct"/>
            <w:gridSpan w:val="3"/>
            <w:tcBorders>
              <w:top w:val="nil"/>
              <w:left w:val="nil"/>
              <w:bottom w:val="nil"/>
              <w:right w:val="nil"/>
            </w:tcBorders>
          </w:tcPr>
          <w:p w:rsidR="007D7538" w:rsidRDefault="000F1792">
            <w:pPr>
              <w:widowControl/>
              <w:rPr>
                <w:sz w:val="22"/>
                <w:szCs w:val="22"/>
              </w:rPr>
            </w:pPr>
            <w:r w:rsidRPr="00182800">
              <w:rPr>
                <w:b/>
                <w:sz w:val="22"/>
                <w:szCs w:val="22"/>
                <w:u w:val="single"/>
              </w:rPr>
              <w:t>Consideration of District Insurance</w:t>
            </w:r>
            <w:r w:rsidRPr="00182800">
              <w:rPr>
                <w:sz w:val="22"/>
                <w:szCs w:val="22"/>
              </w:rPr>
              <w:br/>
              <w:t>Presenter: Alan Callicott</w:t>
            </w:r>
          </w:p>
          <w:p w:rsidR="00255686" w:rsidRDefault="00255686">
            <w:pPr>
              <w:widowControl/>
              <w:rPr>
                <w:sz w:val="22"/>
                <w:szCs w:val="22"/>
              </w:rPr>
            </w:pPr>
            <w:r>
              <w:rPr>
                <w:sz w:val="22"/>
                <w:szCs w:val="22"/>
              </w:rPr>
              <w:t>Upon recommendation of Alan Callicott and Sandy Patton, Brandy Crockett made a motion to approve Liberty Mutual as the district insurance provider.  The motion was seconded by Malinda White and the vote was as follows:</w:t>
            </w:r>
          </w:p>
          <w:p w:rsidR="00255686" w:rsidRDefault="00255686" w:rsidP="00255686">
            <w:pPr>
              <w:widowControl/>
              <w:rPr>
                <w:sz w:val="22"/>
                <w:szCs w:val="22"/>
              </w:rPr>
            </w:pPr>
            <w:r w:rsidRPr="00AF6A04">
              <w:rPr>
                <w:sz w:val="22"/>
                <w:szCs w:val="22"/>
              </w:rPr>
              <w:tab/>
            </w:r>
            <w:r w:rsidRPr="00AF6A04">
              <w:rPr>
                <w:sz w:val="22"/>
                <w:szCs w:val="22"/>
              </w:rPr>
              <w:tab/>
            </w:r>
            <w:r w:rsidRPr="00AF6A04">
              <w:rPr>
                <w:sz w:val="22"/>
                <w:szCs w:val="22"/>
              </w:rPr>
              <w:tab/>
              <w:t xml:space="preserve">Heather Ashe – </w:t>
            </w:r>
            <w:r>
              <w:rPr>
                <w:sz w:val="22"/>
                <w:szCs w:val="22"/>
              </w:rPr>
              <w:t>Aye</w:t>
            </w:r>
            <w:r w:rsidRPr="00AF6A04">
              <w:rPr>
                <w:sz w:val="22"/>
                <w:szCs w:val="22"/>
              </w:rPr>
              <w:t xml:space="preserve">                                       </w:t>
            </w:r>
          </w:p>
          <w:p w:rsidR="00255686" w:rsidRPr="00AF6A04" w:rsidRDefault="00255686" w:rsidP="00255686">
            <w:pPr>
              <w:widowControl/>
              <w:rPr>
                <w:sz w:val="22"/>
                <w:szCs w:val="22"/>
              </w:rPr>
            </w:pPr>
            <w:r>
              <w:rPr>
                <w:sz w:val="22"/>
                <w:szCs w:val="22"/>
              </w:rPr>
              <w:lastRenderedPageBreak/>
              <w:t xml:space="preserve">                                       </w:t>
            </w:r>
            <w:r w:rsidRPr="00AF6A04">
              <w:rPr>
                <w:sz w:val="22"/>
                <w:szCs w:val="22"/>
              </w:rPr>
              <w:t xml:space="preserve">Martha Jeffries – </w:t>
            </w:r>
            <w:r>
              <w:rPr>
                <w:sz w:val="22"/>
                <w:szCs w:val="22"/>
              </w:rPr>
              <w:t>Nay</w:t>
            </w:r>
          </w:p>
          <w:p w:rsidR="00255686" w:rsidRDefault="00255686" w:rsidP="00255686">
            <w:pPr>
              <w:widowControl/>
              <w:rPr>
                <w:sz w:val="22"/>
                <w:szCs w:val="22"/>
              </w:rPr>
            </w:pPr>
            <w:r>
              <w:rPr>
                <w:sz w:val="22"/>
                <w:szCs w:val="22"/>
              </w:rPr>
              <w:t xml:space="preserve">                                       </w:t>
            </w:r>
            <w:r w:rsidRPr="00AF6A04">
              <w:rPr>
                <w:sz w:val="22"/>
                <w:szCs w:val="22"/>
              </w:rPr>
              <w:t xml:space="preserve">Brandy Crockett – </w:t>
            </w:r>
            <w:r>
              <w:rPr>
                <w:sz w:val="22"/>
                <w:szCs w:val="22"/>
              </w:rPr>
              <w:t>Aye</w:t>
            </w:r>
          </w:p>
          <w:p w:rsidR="00255686" w:rsidRPr="00AF6A04" w:rsidRDefault="00255686" w:rsidP="00255686">
            <w:pPr>
              <w:widowControl/>
              <w:rPr>
                <w:sz w:val="22"/>
                <w:szCs w:val="22"/>
              </w:rPr>
            </w:pPr>
            <w:r>
              <w:rPr>
                <w:sz w:val="22"/>
                <w:szCs w:val="22"/>
              </w:rPr>
              <w:t xml:space="preserve">                                       </w:t>
            </w:r>
            <w:r w:rsidRPr="00AF6A04">
              <w:rPr>
                <w:sz w:val="22"/>
                <w:szCs w:val="22"/>
              </w:rPr>
              <w:t xml:space="preserve">Carolyn Shead – </w:t>
            </w:r>
            <w:r>
              <w:rPr>
                <w:sz w:val="22"/>
                <w:szCs w:val="22"/>
              </w:rPr>
              <w:t>Aye</w:t>
            </w:r>
          </w:p>
          <w:p w:rsidR="00255686" w:rsidRDefault="00255686" w:rsidP="00255686">
            <w:pPr>
              <w:widowControl/>
              <w:rPr>
                <w:sz w:val="22"/>
                <w:szCs w:val="22"/>
              </w:rPr>
            </w:pPr>
            <w:r w:rsidRPr="00AF6A04">
              <w:rPr>
                <w:sz w:val="22"/>
                <w:szCs w:val="22"/>
              </w:rPr>
              <w:tab/>
            </w:r>
            <w:r w:rsidRPr="00AF6A04">
              <w:rPr>
                <w:sz w:val="22"/>
                <w:szCs w:val="22"/>
              </w:rPr>
              <w:tab/>
            </w:r>
            <w:r w:rsidRPr="00AF6A04">
              <w:rPr>
                <w:sz w:val="22"/>
                <w:szCs w:val="22"/>
              </w:rPr>
              <w:tab/>
              <w:t xml:space="preserve">Malinda White – </w:t>
            </w:r>
            <w:r>
              <w:rPr>
                <w:sz w:val="22"/>
                <w:szCs w:val="22"/>
              </w:rPr>
              <w:t>Aye</w:t>
            </w:r>
          </w:p>
          <w:p w:rsidR="00255686" w:rsidRPr="00182800" w:rsidRDefault="00255686">
            <w:pPr>
              <w:widowControl/>
              <w:rPr>
                <w:sz w:val="22"/>
                <w:szCs w:val="22"/>
              </w:rPr>
            </w:pPr>
            <w:r>
              <w:rPr>
                <w:sz w:val="22"/>
                <w:szCs w:val="22"/>
              </w:rPr>
              <w:t>The motion passed.</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lastRenderedPageBreak/>
              <w:t>VIII.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Notification of Resignations</w:t>
            </w:r>
          </w:p>
          <w:p w:rsidR="00255686" w:rsidRDefault="00255686">
            <w:pPr>
              <w:widowControl/>
              <w:rPr>
                <w:sz w:val="22"/>
                <w:szCs w:val="22"/>
              </w:rPr>
            </w:pPr>
            <w:r>
              <w:rPr>
                <w:sz w:val="22"/>
                <w:szCs w:val="22"/>
              </w:rPr>
              <w:t>The following resignations, effective end of FY16,  were accepted and approved by Dr. Scoggin:</w:t>
            </w:r>
          </w:p>
          <w:p w:rsidR="00255686" w:rsidRDefault="00255686" w:rsidP="00255686">
            <w:pPr>
              <w:widowControl/>
              <w:numPr>
                <w:ilvl w:val="0"/>
                <w:numId w:val="2"/>
              </w:numPr>
              <w:rPr>
                <w:sz w:val="22"/>
                <w:szCs w:val="22"/>
              </w:rPr>
            </w:pPr>
            <w:r>
              <w:rPr>
                <w:sz w:val="22"/>
                <w:szCs w:val="22"/>
              </w:rPr>
              <w:t>Gwendolyn Wright, Teacher</w:t>
            </w:r>
          </w:p>
          <w:p w:rsidR="00255686" w:rsidRDefault="00255686" w:rsidP="00255686">
            <w:pPr>
              <w:widowControl/>
              <w:numPr>
                <w:ilvl w:val="0"/>
                <w:numId w:val="2"/>
              </w:numPr>
              <w:rPr>
                <w:sz w:val="22"/>
                <w:szCs w:val="22"/>
              </w:rPr>
            </w:pPr>
            <w:r>
              <w:rPr>
                <w:sz w:val="22"/>
                <w:szCs w:val="22"/>
              </w:rPr>
              <w:t>Rachel O’Neal, Teacher</w:t>
            </w:r>
          </w:p>
          <w:p w:rsidR="00255686" w:rsidRDefault="00255686" w:rsidP="00255686">
            <w:pPr>
              <w:widowControl/>
              <w:numPr>
                <w:ilvl w:val="0"/>
                <w:numId w:val="2"/>
              </w:numPr>
              <w:rPr>
                <w:sz w:val="22"/>
                <w:szCs w:val="22"/>
              </w:rPr>
            </w:pPr>
            <w:r>
              <w:rPr>
                <w:sz w:val="22"/>
                <w:szCs w:val="22"/>
              </w:rPr>
              <w:t>Peggy Gipson, Teacher</w:t>
            </w:r>
          </w:p>
          <w:p w:rsidR="00255686" w:rsidRDefault="00255686" w:rsidP="00255686">
            <w:pPr>
              <w:widowControl/>
              <w:numPr>
                <w:ilvl w:val="0"/>
                <w:numId w:val="2"/>
              </w:numPr>
              <w:rPr>
                <w:sz w:val="22"/>
                <w:szCs w:val="22"/>
              </w:rPr>
            </w:pPr>
            <w:r>
              <w:rPr>
                <w:sz w:val="22"/>
                <w:szCs w:val="22"/>
              </w:rPr>
              <w:t>Stacy Johnson, Teacher</w:t>
            </w:r>
          </w:p>
          <w:p w:rsidR="00255686" w:rsidRDefault="00255686" w:rsidP="00255686">
            <w:pPr>
              <w:widowControl/>
              <w:numPr>
                <w:ilvl w:val="0"/>
                <w:numId w:val="2"/>
              </w:numPr>
              <w:rPr>
                <w:sz w:val="22"/>
                <w:szCs w:val="22"/>
              </w:rPr>
            </w:pPr>
            <w:r>
              <w:rPr>
                <w:sz w:val="22"/>
                <w:szCs w:val="22"/>
              </w:rPr>
              <w:t>Rosie Young, Teacher Assistant</w:t>
            </w:r>
          </w:p>
          <w:p w:rsidR="00255686" w:rsidRPr="00255686" w:rsidRDefault="00255686" w:rsidP="00255686">
            <w:pPr>
              <w:widowControl/>
              <w:numPr>
                <w:ilvl w:val="0"/>
                <w:numId w:val="2"/>
              </w:numPr>
              <w:rPr>
                <w:sz w:val="22"/>
                <w:szCs w:val="22"/>
              </w:rPr>
            </w:pPr>
            <w:r>
              <w:rPr>
                <w:sz w:val="22"/>
                <w:szCs w:val="22"/>
              </w:rPr>
              <w:t>Elizabeth Bryant, Teacher</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IX.</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Priority School Report</w:t>
            </w:r>
          </w:p>
          <w:p w:rsidR="00255686" w:rsidRPr="00255686" w:rsidRDefault="00255686">
            <w:pPr>
              <w:widowControl/>
              <w:rPr>
                <w:sz w:val="22"/>
                <w:szCs w:val="22"/>
              </w:rPr>
            </w:pPr>
            <w:r>
              <w:rPr>
                <w:sz w:val="22"/>
                <w:szCs w:val="22"/>
              </w:rPr>
              <w:t>None for June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Superintendent Report</w:t>
            </w:r>
          </w:p>
          <w:p w:rsidR="00255686" w:rsidRPr="00255686" w:rsidRDefault="00255686">
            <w:pPr>
              <w:widowControl/>
              <w:rPr>
                <w:sz w:val="22"/>
                <w:szCs w:val="22"/>
              </w:rPr>
            </w:pPr>
            <w:r>
              <w:rPr>
                <w:sz w:val="22"/>
                <w:szCs w:val="22"/>
              </w:rPr>
              <w:t>Due to Conferences, the July 12, 2016, regular board meeting has been moved to July 19, 2016, at 6:00 p.m.</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Stacey Smith, Parent, Concerning Strayhorn Elementary School</w:t>
            </w:r>
          </w:p>
          <w:p w:rsidR="002051B0" w:rsidRPr="002051B0" w:rsidRDefault="002051B0">
            <w:pPr>
              <w:widowControl/>
              <w:rPr>
                <w:sz w:val="22"/>
                <w:szCs w:val="22"/>
              </w:rPr>
            </w:pPr>
            <w:r>
              <w:rPr>
                <w:sz w:val="22"/>
                <w:szCs w:val="22"/>
              </w:rPr>
              <w:t>Ms. Smith presented the school board with her concerns at Strayhorn Elementary School.  The school board will take the concerns under advisement.  No action taken.</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XII.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Jim Bolen, Principal Strayhorn Elementary School</w:t>
            </w:r>
          </w:p>
          <w:p w:rsidR="002051B0" w:rsidRPr="002051B0" w:rsidRDefault="002051B0">
            <w:pPr>
              <w:widowControl/>
              <w:rPr>
                <w:sz w:val="22"/>
                <w:szCs w:val="22"/>
              </w:rPr>
            </w:pPr>
            <w:r>
              <w:rPr>
                <w:sz w:val="22"/>
                <w:szCs w:val="22"/>
              </w:rPr>
              <w:t>Mr. Bolen spoke to the school board concerning his employment with the district.  No action taken.</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XIII.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Other Business</w:t>
            </w:r>
          </w:p>
          <w:p w:rsidR="002051B0" w:rsidRPr="002051B0" w:rsidRDefault="002051B0">
            <w:pPr>
              <w:widowControl/>
              <w:rPr>
                <w:sz w:val="22"/>
                <w:szCs w:val="22"/>
              </w:rPr>
            </w:pPr>
            <w:r>
              <w:rPr>
                <w:sz w:val="22"/>
                <w:szCs w:val="22"/>
              </w:rPr>
              <w:t>None for June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XIV.</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Public Comment</w:t>
            </w:r>
          </w:p>
          <w:p w:rsidR="002051B0" w:rsidRPr="002051B0" w:rsidRDefault="002051B0">
            <w:pPr>
              <w:widowControl/>
              <w:rPr>
                <w:sz w:val="22"/>
                <w:szCs w:val="22"/>
              </w:rPr>
            </w:pPr>
            <w:r>
              <w:rPr>
                <w:sz w:val="22"/>
                <w:szCs w:val="22"/>
              </w:rPr>
              <w:t>None for June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XV.</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Motions From The Board</w:t>
            </w:r>
          </w:p>
          <w:p w:rsidR="002051B0" w:rsidRPr="002051B0" w:rsidRDefault="002051B0">
            <w:pPr>
              <w:widowControl/>
              <w:rPr>
                <w:sz w:val="22"/>
                <w:szCs w:val="22"/>
              </w:rPr>
            </w:pPr>
            <w:r>
              <w:rPr>
                <w:sz w:val="22"/>
                <w:szCs w:val="22"/>
              </w:rPr>
              <w:t>None for June</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t>XVI.</w:t>
            </w:r>
          </w:p>
        </w:tc>
        <w:tc>
          <w:tcPr>
            <w:tcW w:w="4579" w:type="pct"/>
            <w:gridSpan w:val="3"/>
            <w:tcBorders>
              <w:top w:val="nil"/>
              <w:left w:val="nil"/>
              <w:bottom w:val="nil"/>
              <w:right w:val="nil"/>
            </w:tcBorders>
          </w:tcPr>
          <w:p w:rsidR="007D7538" w:rsidRDefault="000F1792">
            <w:pPr>
              <w:widowControl/>
              <w:rPr>
                <w:b/>
                <w:sz w:val="22"/>
                <w:szCs w:val="22"/>
                <w:u w:val="single"/>
              </w:rPr>
            </w:pPr>
            <w:r w:rsidRPr="002051B0">
              <w:rPr>
                <w:b/>
                <w:sz w:val="22"/>
                <w:szCs w:val="22"/>
                <w:u w:val="single"/>
              </w:rPr>
              <w:t>Executive Session</w:t>
            </w:r>
          </w:p>
          <w:p w:rsidR="002051B0" w:rsidRPr="002051B0" w:rsidRDefault="002051B0" w:rsidP="002051B0">
            <w:pPr>
              <w:widowControl/>
              <w:rPr>
                <w:sz w:val="22"/>
                <w:szCs w:val="22"/>
              </w:rPr>
            </w:pPr>
            <w:r w:rsidRPr="002051B0">
              <w:rPr>
                <w:sz w:val="22"/>
                <w:szCs w:val="22"/>
              </w:rPr>
              <w:t xml:space="preserve">A motion was made by Malinda White and seconded by Brandy Crockett for a closed determination upon the issue of whether to declare an Executive Session for the discussion of </w:t>
            </w:r>
            <w:r>
              <w:rPr>
                <w:sz w:val="22"/>
                <w:szCs w:val="22"/>
              </w:rPr>
              <w:t>Personnel</w:t>
            </w:r>
            <w:r w:rsidRPr="002051B0">
              <w:rPr>
                <w:sz w:val="22"/>
                <w:szCs w:val="22"/>
              </w:rPr>
              <w:t xml:space="preserve"> Matters in light of the fact that on open meeting would have a detrimental effect on the Tate County School Board, pursuant to the provisions of Section 25-41-7.  The motion was brought forward by the President for a vote and the result was as follows:</w:t>
            </w:r>
          </w:p>
          <w:p w:rsidR="002051B0" w:rsidRPr="002051B0" w:rsidRDefault="002051B0" w:rsidP="002051B0">
            <w:pPr>
              <w:widowControl/>
              <w:rPr>
                <w:sz w:val="22"/>
                <w:szCs w:val="22"/>
              </w:rPr>
            </w:pPr>
            <w:r w:rsidRPr="002051B0">
              <w:rPr>
                <w:sz w:val="22"/>
                <w:szCs w:val="22"/>
              </w:rPr>
              <w:tab/>
            </w:r>
            <w:r w:rsidRPr="002051B0">
              <w:rPr>
                <w:sz w:val="22"/>
                <w:szCs w:val="22"/>
              </w:rPr>
              <w:tab/>
            </w:r>
            <w:r w:rsidRPr="002051B0">
              <w:rPr>
                <w:sz w:val="22"/>
                <w:szCs w:val="22"/>
              </w:rPr>
              <w:tab/>
            </w:r>
          </w:p>
          <w:p w:rsidR="002051B0" w:rsidRPr="002051B0" w:rsidRDefault="002051B0" w:rsidP="002051B0">
            <w:pPr>
              <w:widowControl/>
              <w:rPr>
                <w:sz w:val="22"/>
                <w:szCs w:val="22"/>
              </w:rPr>
            </w:pPr>
            <w:r w:rsidRPr="002051B0">
              <w:rPr>
                <w:sz w:val="22"/>
                <w:szCs w:val="22"/>
              </w:rPr>
              <w:t xml:space="preserve">                                        Heather Ashe – Aye</w:t>
            </w:r>
          </w:p>
          <w:p w:rsidR="002051B0" w:rsidRPr="002051B0" w:rsidRDefault="002051B0" w:rsidP="002051B0">
            <w:pPr>
              <w:widowControl/>
              <w:rPr>
                <w:sz w:val="22"/>
                <w:szCs w:val="22"/>
              </w:rPr>
            </w:pPr>
            <w:r w:rsidRPr="002051B0">
              <w:rPr>
                <w:sz w:val="22"/>
                <w:szCs w:val="22"/>
              </w:rPr>
              <w:t xml:space="preserve">                                       Brandy Crockett – Aye</w:t>
            </w:r>
          </w:p>
          <w:p w:rsidR="002051B0" w:rsidRPr="002051B0" w:rsidRDefault="002051B0" w:rsidP="002051B0">
            <w:pPr>
              <w:widowControl/>
              <w:rPr>
                <w:sz w:val="22"/>
                <w:szCs w:val="22"/>
              </w:rPr>
            </w:pPr>
            <w:r w:rsidRPr="002051B0">
              <w:rPr>
                <w:sz w:val="22"/>
                <w:szCs w:val="22"/>
              </w:rPr>
              <w:tab/>
            </w:r>
            <w:r w:rsidRPr="002051B0">
              <w:rPr>
                <w:sz w:val="22"/>
                <w:szCs w:val="22"/>
              </w:rPr>
              <w:tab/>
            </w:r>
            <w:r w:rsidRPr="002051B0">
              <w:rPr>
                <w:sz w:val="22"/>
                <w:szCs w:val="22"/>
              </w:rPr>
              <w:tab/>
              <w:t>Carolyn Shead – Aye</w:t>
            </w:r>
          </w:p>
          <w:p w:rsidR="002051B0" w:rsidRPr="002051B0" w:rsidRDefault="002051B0" w:rsidP="002051B0">
            <w:pPr>
              <w:widowControl/>
              <w:rPr>
                <w:sz w:val="22"/>
                <w:szCs w:val="22"/>
              </w:rPr>
            </w:pPr>
            <w:r w:rsidRPr="002051B0">
              <w:rPr>
                <w:sz w:val="22"/>
                <w:szCs w:val="22"/>
              </w:rPr>
              <w:tab/>
            </w:r>
            <w:r w:rsidRPr="002051B0">
              <w:rPr>
                <w:sz w:val="22"/>
                <w:szCs w:val="22"/>
              </w:rPr>
              <w:tab/>
            </w:r>
            <w:r w:rsidRPr="002051B0">
              <w:rPr>
                <w:sz w:val="22"/>
                <w:szCs w:val="22"/>
              </w:rPr>
              <w:tab/>
              <w:t>Malinda White – Aye</w:t>
            </w:r>
          </w:p>
          <w:p w:rsidR="002051B0" w:rsidRPr="002051B0" w:rsidRDefault="002051B0" w:rsidP="002051B0">
            <w:pPr>
              <w:widowControl/>
              <w:rPr>
                <w:sz w:val="22"/>
                <w:szCs w:val="22"/>
              </w:rPr>
            </w:pPr>
            <w:r w:rsidRPr="002051B0">
              <w:rPr>
                <w:sz w:val="22"/>
                <w:szCs w:val="22"/>
              </w:rPr>
              <w:t xml:space="preserve">                                       Martha Jeffries – Aye</w:t>
            </w: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The motion having received an affirmative vote of the majority of the members of the Tate County School Board present, the President declared the motion carried and the meeting closed for a preliminary determination of the necessity for an Executive Session.</w:t>
            </w: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 xml:space="preserve">After further discussion, a motion was made by Malinda White and seconded by Brandy </w:t>
            </w:r>
            <w:r w:rsidRPr="002051B0">
              <w:rPr>
                <w:sz w:val="22"/>
                <w:szCs w:val="22"/>
              </w:rPr>
              <w:lastRenderedPageBreak/>
              <w:t xml:space="preserve">Crockett to go into Executive Session for the discussion of </w:t>
            </w:r>
            <w:r>
              <w:rPr>
                <w:sz w:val="22"/>
                <w:szCs w:val="22"/>
              </w:rPr>
              <w:t>Personnel</w:t>
            </w:r>
            <w:r w:rsidRPr="002051B0">
              <w:rPr>
                <w:sz w:val="22"/>
                <w:szCs w:val="22"/>
              </w:rPr>
              <w:t xml:space="preserve"> Matters. The motion was brought forward by the President for a vote and the result was as follows:</w:t>
            </w:r>
          </w:p>
          <w:p w:rsidR="002051B0" w:rsidRPr="002051B0" w:rsidRDefault="002051B0" w:rsidP="002051B0">
            <w:pPr>
              <w:widowControl/>
              <w:rPr>
                <w:sz w:val="22"/>
                <w:szCs w:val="22"/>
              </w:rPr>
            </w:pPr>
            <w:r w:rsidRPr="002051B0">
              <w:rPr>
                <w:sz w:val="22"/>
                <w:szCs w:val="22"/>
              </w:rPr>
              <w:tab/>
            </w:r>
            <w:r w:rsidRPr="002051B0">
              <w:rPr>
                <w:sz w:val="22"/>
                <w:szCs w:val="22"/>
              </w:rPr>
              <w:tab/>
            </w:r>
            <w:r w:rsidRPr="002051B0">
              <w:rPr>
                <w:sz w:val="22"/>
                <w:szCs w:val="22"/>
              </w:rPr>
              <w:tab/>
              <w:t>Heather Ashe – Aye</w:t>
            </w:r>
          </w:p>
          <w:p w:rsidR="002051B0" w:rsidRPr="002051B0" w:rsidRDefault="002051B0" w:rsidP="002051B0">
            <w:pPr>
              <w:widowControl/>
              <w:rPr>
                <w:sz w:val="22"/>
                <w:szCs w:val="22"/>
              </w:rPr>
            </w:pPr>
            <w:r w:rsidRPr="002051B0">
              <w:rPr>
                <w:sz w:val="22"/>
                <w:szCs w:val="22"/>
              </w:rPr>
              <w:tab/>
            </w:r>
            <w:r w:rsidRPr="002051B0">
              <w:rPr>
                <w:sz w:val="22"/>
                <w:szCs w:val="22"/>
              </w:rPr>
              <w:tab/>
            </w:r>
            <w:r w:rsidRPr="002051B0">
              <w:rPr>
                <w:sz w:val="22"/>
                <w:szCs w:val="22"/>
              </w:rPr>
              <w:tab/>
              <w:t>Brandy Crockett – Aye</w:t>
            </w:r>
          </w:p>
          <w:p w:rsidR="002051B0" w:rsidRPr="002051B0" w:rsidRDefault="002051B0" w:rsidP="002051B0">
            <w:pPr>
              <w:widowControl/>
              <w:rPr>
                <w:sz w:val="22"/>
                <w:szCs w:val="22"/>
              </w:rPr>
            </w:pPr>
            <w:r w:rsidRPr="002051B0">
              <w:rPr>
                <w:sz w:val="22"/>
                <w:szCs w:val="22"/>
              </w:rPr>
              <w:t xml:space="preserve">                                        Carolyn Shead – Aye</w:t>
            </w:r>
          </w:p>
          <w:p w:rsidR="002051B0" w:rsidRPr="002051B0" w:rsidRDefault="002051B0" w:rsidP="002051B0">
            <w:pPr>
              <w:widowControl/>
              <w:rPr>
                <w:sz w:val="22"/>
                <w:szCs w:val="22"/>
              </w:rPr>
            </w:pPr>
            <w:r w:rsidRPr="002051B0">
              <w:rPr>
                <w:sz w:val="22"/>
                <w:szCs w:val="22"/>
              </w:rPr>
              <w:tab/>
            </w:r>
            <w:r w:rsidRPr="002051B0">
              <w:rPr>
                <w:sz w:val="22"/>
                <w:szCs w:val="22"/>
              </w:rPr>
              <w:tab/>
            </w:r>
            <w:r w:rsidRPr="002051B0">
              <w:rPr>
                <w:sz w:val="22"/>
                <w:szCs w:val="22"/>
              </w:rPr>
              <w:tab/>
              <w:t>Malinda White – Aye</w:t>
            </w:r>
          </w:p>
          <w:p w:rsidR="002051B0" w:rsidRPr="002051B0" w:rsidRDefault="002051B0" w:rsidP="002051B0">
            <w:pPr>
              <w:widowControl/>
              <w:rPr>
                <w:sz w:val="22"/>
                <w:szCs w:val="22"/>
              </w:rPr>
            </w:pPr>
            <w:r w:rsidRPr="002051B0">
              <w:rPr>
                <w:sz w:val="22"/>
                <w:szCs w:val="22"/>
              </w:rPr>
              <w:t xml:space="preserve">                                       Martha Jeffries – Aye</w:t>
            </w: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The motion having received an affirmative vote of a majority of the members present, the President declared the motion carried and the Board in Executive Session.</w:t>
            </w: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(EXECUTIVE SESSION)</w:t>
            </w: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Malinda White made a motion that the Board come out of Executive Session.  The motion was seconded by Brandy Crockett and unanimously carried. The President declared the Board in open session.</w:t>
            </w: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 xml:space="preserve">IT IS, THEREFORE, ORDERED that the minutes of the Tate County School Board reflect that said Board discussed </w:t>
            </w:r>
            <w:r>
              <w:rPr>
                <w:sz w:val="22"/>
                <w:szCs w:val="22"/>
              </w:rPr>
              <w:t>Personnel</w:t>
            </w:r>
            <w:r w:rsidRPr="002051B0">
              <w:rPr>
                <w:sz w:val="22"/>
                <w:szCs w:val="22"/>
              </w:rPr>
              <w:t xml:space="preserve"> Matters during the Executive Session, and that </w:t>
            </w:r>
            <w:r>
              <w:rPr>
                <w:sz w:val="22"/>
                <w:szCs w:val="22"/>
              </w:rPr>
              <w:t>there was no</w:t>
            </w:r>
            <w:r w:rsidRPr="002051B0">
              <w:rPr>
                <w:sz w:val="22"/>
                <w:szCs w:val="22"/>
              </w:rPr>
              <w:t xml:space="preserve"> action was taken by the Tate County School Board during its Executive Session.</w:t>
            </w:r>
          </w:p>
        </w:tc>
        <w:tc>
          <w:tcPr>
            <w:tcW w:w="36" w:type="pct"/>
            <w:tcBorders>
              <w:top w:val="nil"/>
              <w:left w:val="nil"/>
              <w:bottom w:val="nil"/>
              <w:right w:val="nil"/>
            </w:tcBorders>
          </w:tcPr>
          <w:p w:rsidR="007D7538" w:rsidRPr="00182800" w:rsidRDefault="007D7538">
            <w:pPr>
              <w:widowControl/>
              <w:jc w:val="right"/>
              <w:rPr>
                <w:sz w:val="22"/>
                <w:szCs w:val="22"/>
              </w:rPr>
            </w:pPr>
          </w:p>
        </w:tc>
      </w:tr>
      <w:tr w:rsidR="00182800" w:rsidRPr="00182800" w:rsidTr="002051B0">
        <w:trPr>
          <w:tblCellSpacing w:w="15" w:type="dxa"/>
        </w:trPr>
        <w:tc>
          <w:tcPr>
            <w:tcW w:w="320" w:type="pct"/>
            <w:tcBorders>
              <w:top w:val="nil"/>
              <w:left w:val="nil"/>
              <w:bottom w:val="nil"/>
              <w:right w:val="nil"/>
            </w:tcBorders>
          </w:tcPr>
          <w:p w:rsidR="007D7538" w:rsidRPr="00182800" w:rsidRDefault="000F1792">
            <w:pPr>
              <w:widowControl/>
              <w:jc w:val="right"/>
              <w:rPr>
                <w:sz w:val="22"/>
                <w:szCs w:val="22"/>
              </w:rPr>
            </w:pPr>
            <w:r w:rsidRPr="00182800">
              <w:rPr>
                <w:sz w:val="22"/>
                <w:szCs w:val="22"/>
              </w:rPr>
              <w:lastRenderedPageBreak/>
              <w:t>XVII.</w:t>
            </w:r>
          </w:p>
        </w:tc>
        <w:tc>
          <w:tcPr>
            <w:tcW w:w="4579" w:type="pct"/>
            <w:gridSpan w:val="3"/>
            <w:tcBorders>
              <w:top w:val="nil"/>
              <w:left w:val="nil"/>
              <w:bottom w:val="nil"/>
              <w:right w:val="nil"/>
            </w:tcBorders>
          </w:tcPr>
          <w:p w:rsidR="007D7538" w:rsidRDefault="000F1792">
            <w:pPr>
              <w:widowControl/>
              <w:rPr>
                <w:b/>
                <w:sz w:val="22"/>
                <w:szCs w:val="22"/>
                <w:u w:val="single"/>
              </w:rPr>
            </w:pPr>
            <w:r w:rsidRPr="00182800">
              <w:rPr>
                <w:b/>
                <w:sz w:val="22"/>
                <w:szCs w:val="22"/>
                <w:u w:val="single"/>
              </w:rPr>
              <w:t>Adjournment</w:t>
            </w:r>
          </w:p>
          <w:p w:rsidR="002051B0" w:rsidRPr="002051B0" w:rsidRDefault="002051B0">
            <w:pPr>
              <w:widowControl/>
              <w:rPr>
                <w:sz w:val="22"/>
                <w:szCs w:val="22"/>
              </w:rPr>
            </w:pPr>
            <w:r>
              <w:rPr>
                <w:sz w:val="22"/>
                <w:szCs w:val="22"/>
              </w:rPr>
              <w:t>Malinda White made a motion to adjourn the meeting.  The motion was seconded by Heather Ashe and unanimously carried.</w:t>
            </w:r>
          </w:p>
        </w:tc>
        <w:tc>
          <w:tcPr>
            <w:tcW w:w="36" w:type="pct"/>
            <w:tcBorders>
              <w:top w:val="nil"/>
              <w:left w:val="nil"/>
              <w:bottom w:val="nil"/>
              <w:right w:val="nil"/>
            </w:tcBorders>
          </w:tcPr>
          <w:p w:rsidR="007D7538" w:rsidRPr="00182800" w:rsidRDefault="007D7538">
            <w:pPr>
              <w:widowControl/>
              <w:jc w:val="right"/>
              <w:rPr>
                <w:sz w:val="22"/>
                <w:szCs w:val="22"/>
              </w:rPr>
            </w:pPr>
          </w:p>
        </w:tc>
      </w:tr>
    </w:tbl>
    <w:p w:rsidR="00676F52" w:rsidRPr="00182800" w:rsidRDefault="000F1792">
      <w:pPr>
        <w:widowControl/>
        <w:rPr>
          <w:sz w:val="22"/>
          <w:szCs w:val="22"/>
        </w:rPr>
      </w:pPr>
      <w:r w:rsidRPr="00182800">
        <w:rPr>
          <w:sz w:val="22"/>
          <w:szCs w:val="22"/>
        </w:rPr>
        <w:t xml:space="preserve"> </w:t>
      </w:r>
    </w:p>
    <w:p w:rsidR="00676F52" w:rsidRPr="00182800" w:rsidRDefault="00676F52">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p>
    <w:p w:rsidR="002051B0" w:rsidRPr="002051B0" w:rsidRDefault="002051B0" w:rsidP="002051B0">
      <w:pPr>
        <w:widowControl/>
        <w:rPr>
          <w:sz w:val="22"/>
          <w:szCs w:val="22"/>
        </w:rPr>
      </w:pPr>
      <w:r w:rsidRPr="002051B0">
        <w:rPr>
          <w:sz w:val="22"/>
          <w:szCs w:val="22"/>
        </w:rPr>
        <w:t>_______________________________________           _______________________________________</w:t>
      </w:r>
    </w:p>
    <w:p w:rsidR="002051B0" w:rsidRPr="002051B0" w:rsidRDefault="002051B0" w:rsidP="002051B0">
      <w:pPr>
        <w:widowControl/>
        <w:rPr>
          <w:sz w:val="22"/>
          <w:szCs w:val="22"/>
        </w:rPr>
      </w:pPr>
      <w:r w:rsidRPr="002051B0">
        <w:rPr>
          <w:sz w:val="22"/>
          <w:szCs w:val="22"/>
        </w:rPr>
        <w:t>Heather Ashe, President</w:t>
      </w:r>
      <w:r w:rsidRPr="002051B0">
        <w:rPr>
          <w:sz w:val="22"/>
          <w:szCs w:val="22"/>
        </w:rPr>
        <w:tab/>
      </w:r>
      <w:r w:rsidRPr="002051B0">
        <w:rPr>
          <w:sz w:val="22"/>
          <w:szCs w:val="22"/>
        </w:rPr>
        <w:tab/>
      </w:r>
      <w:r w:rsidRPr="002051B0">
        <w:rPr>
          <w:sz w:val="22"/>
          <w:szCs w:val="22"/>
        </w:rPr>
        <w:tab/>
      </w:r>
      <w:r w:rsidRPr="002051B0">
        <w:rPr>
          <w:sz w:val="22"/>
          <w:szCs w:val="22"/>
        </w:rPr>
        <w:tab/>
      </w:r>
      <w:r w:rsidRPr="002051B0">
        <w:rPr>
          <w:sz w:val="22"/>
          <w:szCs w:val="22"/>
        </w:rPr>
        <w:tab/>
        <w:t>Brandy Crockett, Secretary</w:t>
      </w:r>
    </w:p>
    <w:p w:rsidR="002051B0" w:rsidRPr="002051B0" w:rsidRDefault="002051B0" w:rsidP="002051B0">
      <w:pPr>
        <w:widowControl/>
        <w:rPr>
          <w:sz w:val="22"/>
          <w:szCs w:val="22"/>
        </w:rPr>
      </w:pPr>
    </w:p>
    <w:p w:rsidR="00676F52" w:rsidRPr="00182800" w:rsidRDefault="00676F52">
      <w:pPr>
        <w:widowControl/>
        <w:rPr>
          <w:sz w:val="22"/>
          <w:szCs w:val="22"/>
        </w:rPr>
      </w:pPr>
    </w:p>
    <w:p w:rsidR="00676F52" w:rsidRPr="00182800" w:rsidRDefault="00676F52">
      <w:pPr>
        <w:widowControl/>
        <w:rPr>
          <w:sz w:val="22"/>
          <w:szCs w:val="22"/>
        </w:rPr>
      </w:pPr>
    </w:p>
    <w:p w:rsidR="00676F52" w:rsidRPr="00182800" w:rsidRDefault="00676F52">
      <w:pPr>
        <w:widowControl/>
        <w:rPr>
          <w:sz w:val="22"/>
          <w:szCs w:val="22"/>
        </w:rPr>
      </w:pPr>
    </w:p>
    <w:sectPr w:rsidR="00676F52" w:rsidRPr="00182800" w:rsidSect="002051B0">
      <w:headerReference w:type="default" r:id="rId8"/>
      <w:footerReference w:type="default" r:id="rId9"/>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69B" w:rsidRDefault="0065769B" w:rsidP="002051B0">
      <w:r>
        <w:separator/>
      </w:r>
    </w:p>
  </w:endnote>
  <w:endnote w:type="continuationSeparator" w:id="0">
    <w:p w:rsidR="0065769B" w:rsidRDefault="0065769B" w:rsidP="0020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B0" w:rsidRDefault="002051B0" w:rsidP="002051B0">
    <w:pPr>
      <w:pStyle w:val="Footer"/>
      <w:pBdr>
        <w:top w:val="single" w:sz="4" w:space="1" w:color="D9D9D9"/>
      </w:pBdr>
      <w:jc w:val="right"/>
    </w:pPr>
    <w:r>
      <w:fldChar w:fldCharType="begin"/>
    </w:r>
    <w:r>
      <w:instrText xml:space="preserve"> PAGE   \* MERGEFORMAT </w:instrText>
    </w:r>
    <w:r>
      <w:fldChar w:fldCharType="separate"/>
    </w:r>
    <w:r w:rsidR="005252EE">
      <w:rPr>
        <w:noProof/>
      </w:rPr>
      <w:t>1</w:t>
    </w:r>
    <w:r>
      <w:rPr>
        <w:noProof/>
      </w:rPr>
      <w:fldChar w:fldCharType="end"/>
    </w:r>
    <w:r>
      <w:t xml:space="preserve"> | </w:t>
    </w:r>
    <w:r w:rsidRPr="002051B0">
      <w:rPr>
        <w:color w:val="808080"/>
        <w:spacing w:val="60"/>
      </w:rPr>
      <w:t>Page</w:t>
    </w:r>
  </w:p>
  <w:p w:rsidR="002051B0" w:rsidRDefault="00205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69B" w:rsidRDefault="0065769B" w:rsidP="002051B0">
      <w:r>
        <w:separator/>
      </w:r>
    </w:p>
  </w:footnote>
  <w:footnote w:type="continuationSeparator" w:id="0">
    <w:p w:rsidR="0065769B" w:rsidRDefault="0065769B" w:rsidP="0020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1B0" w:rsidRPr="002051B0" w:rsidRDefault="002051B0" w:rsidP="002051B0">
    <w:pPr>
      <w:pStyle w:val="Header"/>
      <w:jc w:val="right"/>
      <w:rPr>
        <w:rFonts w:ascii="Calisto MT" w:hAnsi="Calisto MT"/>
        <w:sz w:val="20"/>
        <w:szCs w:val="20"/>
      </w:rPr>
    </w:pPr>
    <w:r>
      <w:rPr>
        <w:rFonts w:ascii="Calisto MT" w:hAnsi="Calisto MT"/>
        <w:sz w:val="20"/>
        <w:szCs w:val="20"/>
      </w:rPr>
      <w:t>June 14,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F66F8"/>
    <w:multiLevelType w:val="hybridMultilevel"/>
    <w:tmpl w:val="22C4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E91A1A"/>
    <w:multiLevelType w:val="hybridMultilevel"/>
    <w:tmpl w:val="8844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doNotTrackMoves/>
  <w:defaultTabStop w:val="720"/>
  <w:doNotHyphenateCaps/>
  <w:characterSpacingControl w:val="doNotCompress"/>
  <w:doNotValidateAgainstSchema/>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2800"/>
    <w:rsid w:val="000F1792"/>
    <w:rsid w:val="00182800"/>
    <w:rsid w:val="002051B0"/>
    <w:rsid w:val="00255686"/>
    <w:rsid w:val="005252EE"/>
    <w:rsid w:val="00586A41"/>
    <w:rsid w:val="0065769B"/>
    <w:rsid w:val="00676F52"/>
    <w:rsid w:val="0077505C"/>
    <w:rsid w:val="007D7538"/>
    <w:rsid w:val="00A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B0"/>
    <w:pPr>
      <w:tabs>
        <w:tab w:val="center" w:pos="4680"/>
        <w:tab w:val="right" w:pos="9360"/>
      </w:tabs>
    </w:pPr>
  </w:style>
  <w:style w:type="character" w:customStyle="1" w:styleId="HeaderChar">
    <w:name w:val="Header Char"/>
    <w:link w:val="Header"/>
    <w:uiPriority w:val="99"/>
    <w:rsid w:val="002051B0"/>
    <w:rPr>
      <w:rFonts w:ascii="Times New Roman" w:hAnsi="Times New Roman"/>
      <w:sz w:val="24"/>
      <w:szCs w:val="24"/>
    </w:rPr>
  </w:style>
  <w:style w:type="paragraph" w:styleId="Footer">
    <w:name w:val="footer"/>
    <w:basedOn w:val="Normal"/>
    <w:link w:val="FooterChar"/>
    <w:uiPriority w:val="99"/>
    <w:unhideWhenUsed/>
    <w:rsid w:val="002051B0"/>
    <w:pPr>
      <w:tabs>
        <w:tab w:val="center" w:pos="4680"/>
        <w:tab w:val="right" w:pos="9360"/>
      </w:tabs>
    </w:pPr>
  </w:style>
  <w:style w:type="character" w:customStyle="1" w:styleId="FooterChar">
    <w:name w:val="Footer Char"/>
    <w:link w:val="Footer"/>
    <w:uiPriority w:val="99"/>
    <w:rsid w:val="002051B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Melissa</cp:lastModifiedBy>
  <cp:revision>4</cp:revision>
  <dcterms:created xsi:type="dcterms:W3CDTF">2016-06-29T12:40:00Z</dcterms:created>
  <dcterms:modified xsi:type="dcterms:W3CDTF">2016-06-29T13:39:00Z</dcterms:modified>
</cp:coreProperties>
</file>